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CE156" w14:textId="2AF59B57" w:rsidR="00343F65" w:rsidRDefault="00E5513A" w:rsidP="00F4780E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A71C00"/>
          <w:kern w:val="0"/>
          <w:sz w:val="30"/>
          <w:szCs w:val="30"/>
        </w:rPr>
      </w:pPr>
      <w:r>
        <w:rPr>
          <w:rFonts w:ascii="Arial-BoldMT" w:hAnsi="Arial-BoldMT" w:cs="Arial-BoldMT"/>
          <w:b/>
          <w:bCs/>
          <w:noProof/>
          <w:color w:val="A71C00"/>
          <w:kern w:val="0"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516927BF" wp14:editId="614FEAD8">
            <wp:simplePos x="0" y="0"/>
            <wp:positionH relativeFrom="column">
              <wp:posOffset>-281940</wp:posOffset>
            </wp:positionH>
            <wp:positionV relativeFrom="paragraph">
              <wp:posOffset>-723900</wp:posOffset>
            </wp:positionV>
            <wp:extent cx="1781175" cy="1724025"/>
            <wp:effectExtent l="0" t="0" r="9525" b="9525"/>
            <wp:wrapNone/>
            <wp:docPr id="1657331418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31418" name="Imagen 1" descr="Diagram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212">
        <w:rPr>
          <w:rFonts w:ascii="Arial-BoldMT" w:hAnsi="Arial-BoldMT" w:cs="Arial-BoldMT"/>
          <w:b/>
          <w:bCs/>
          <w:noProof/>
          <w:color w:val="A71C00"/>
          <w:kern w:val="0"/>
          <w:sz w:val="30"/>
          <w:szCs w:val="30"/>
          <w:lang w:eastAsia="es-MX"/>
        </w:rPr>
        <w:drawing>
          <wp:anchor distT="0" distB="0" distL="114300" distR="114300" simplePos="0" relativeHeight="251663360" behindDoc="1" locked="0" layoutInCell="1" allowOverlap="1" wp14:anchorId="202C6E9E" wp14:editId="7EA5C90B">
            <wp:simplePos x="0" y="0"/>
            <wp:positionH relativeFrom="column">
              <wp:posOffset>4235450</wp:posOffset>
            </wp:positionH>
            <wp:positionV relativeFrom="paragraph">
              <wp:posOffset>-165100</wp:posOffset>
            </wp:positionV>
            <wp:extent cx="1708150" cy="926422"/>
            <wp:effectExtent l="0" t="0" r="0" b="0"/>
            <wp:wrapNone/>
            <wp:docPr id="1849961233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61233" name="Imagen 1" descr="Logotip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926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F1D6F" w14:textId="1BB8ACBF" w:rsidR="00343F65" w:rsidRDefault="00343F65" w:rsidP="00F4780E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A71C00"/>
          <w:kern w:val="0"/>
          <w:sz w:val="30"/>
          <w:szCs w:val="30"/>
        </w:rPr>
      </w:pPr>
    </w:p>
    <w:p w14:paraId="74C92700" w14:textId="77777777" w:rsidR="00343F65" w:rsidRDefault="00343F65" w:rsidP="00F4780E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A71C00"/>
          <w:kern w:val="0"/>
          <w:sz w:val="30"/>
          <w:szCs w:val="30"/>
        </w:rPr>
      </w:pPr>
    </w:p>
    <w:p w14:paraId="40B52308" w14:textId="77777777" w:rsidR="00ED2212" w:rsidRDefault="00ED2212" w:rsidP="00F4780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A71C00"/>
          <w:kern w:val="0"/>
          <w:sz w:val="30"/>
          <w:szCs w:val="30"/>
        </w:rPr>
      </w:pPr>
    </w:p>
    <w:p w14:paraId="559EC761" w14:textId="40881C5E" w:rsidR="00F4780E" w:rsidRDefault="00F4780E" w:rsidP="00ED221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color w:val="A71C00"/>
          <w:kern w:val="0"/>
          <w:sz w:val="30"/>
          <w:szCs w:val="30"/>
        </w:rPr>
      </w:pPr>
      <w:r w:rsidRPr="00354D0D">
        <w:rPr>
          <w:rFonts w:asciiTheme="majorHAnsi" w:hAnsiTheme="majorHAnsi" w:cstheme="majorHAnsi"/>
          <w:b/>
          <w:bCs/>
          <w:color w:val="A71C00"/>
          <w:kern w:val="0"/>
          <w:sz w:val="30"/>
          <w:szCs w:val="30"/>
        </w:rPr>
        <w:t>Anexo II. Potencial de transferencia</w:t>
      </w:r>
    </w:p>
    <w:p w14:paraId="0F501D59" w14:textId="154A38E4" w:rsidR="004245A8" w:rsidRDefault="00F705D2" w:rsidP="00ED221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color w:val="A71C00"/>
          <w:kern w:val="0"/>
          <w:sz w:val="30"/>
          <w:szCs w:val="30"/>
        </w:rPr>
      </w:pPr>
      <w:r w:rsidRPr="00F705D2">
        <w:t xml:space="preserve"> </w:t>
      </w:r>
      <w:r w:rsidR="00933014" w:rsidRPr="00A97099">
        <w:rPr>
          <w:rFonts w:ascii="Calibri" w:hAnsi="Calibri" w:cs="Calibri"/>
          <w:noProof/>
        </w:rPr>
        <w:drawing>
          <wp:inline distT="0" distB="0" distL="0" distR="0" wp14:anchorId="5B7542D1" wp14:editId="10EFE100">
            <wp:extent cx="2534423" cy="747059"/>
            <wp:effectExtent l="0" t="0" r="0" b="0"/>
            <wp:docPr id="279562728" name="Imagen 1" descr="A blue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ue and yellow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17" cy="75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45C00" w14:textId="77777777" w:rsidR="00F4780E" w:rsidRDefault="00F4780E" w:rsidP="00354D0D">
      <w:pPr>
        <w:autoSpaceDE w:val="0"/>
        <w:autoSpaceDN w:val="0"/>
        <w:adjustRightInd w:val="0"/>
        <w:spacing w:after="0" w:line="240" w:lineRule="auto"/>
        <w:jc w:val="both"/>
      </w:pPr>
    </w:p>
    <w:p w14:paraId="78091A3A" w14:textId="43E0F5CF" w:rsidR="00F02BC2" w:rsidRDefault="000D692D" w:rsidP="00F02BC2">
      <w:pPr>
        <w:pStyle w:val="whitespace-normal"/>
        <w:numPr>
          <w:ilvl w:val="0"/>
          <w:numId w:val="18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02BC2">
        <w:rPr>
          <w:rFonts w:asciiTheme="minorHAnsi" w:hAnsiTheme="minorHAnsi" w:cstheme="minorHAnsi"/>
          <w:b/>
          <w:bCs/>
          <w:color w:val="C00000"/>
          <w:sz w:val="22"/>
          <w:szCs w:val="22"/>
        </w:rPr>
        <w:t>Nombre de la Solución TIC:</w:t>
      </w:r>
      <w:r w:rsidRPr="00F02BC2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933014">
        <w:rPr>
          <w:rFonts w:ascii="Calibri" w:hAnsi="Calibri" w:cs="Calibri"/>
        </w:rPr>
        <w:t>P</w:t>
      </w:r>
      <w:r w:rsidR="00933014" w:rsidRPr="00A97099">
        <w:rPr>
          <w:rFonts w:ascii="Calibri" w:hAnsi="Calibri" w:cs="Calibri"/>
        </w:rPr>
        <w:t>lataforma para el análisis de pertinencia y factibilidad de programas educativos en la UACJ.</w:t>
      </w:r>
    </w:p>
    <w:p w14:paraId="7D28C1C5" w14:textId="77777777" w:rsidR="00F02BC2" w:rsidRDefault="00F02BC2" w:rsidP="00F02BC2">
      <w:pPr>
        <w:pStyle w:val="whitespace-normal"/>
        <w:spacing w:before="0" w:beforeAutospacing="0" w:after="0" w:afterAutospacing="0"/>
        <w:ind w:left="720"/>
        <w:rPr>
          <w:rFonts w:asciiTheme="minorHAnsi" w:hAnsiTheme="minorHAnsi" w:cstheme="minorHAnsi"/>
          <w:sz w:val="22"/>
          <w:szCs w:val="22"/>
        </w:rPr>
      </w:pPr>
    </w:p>
    <w:p w14:paraId="18FE9B50" w14:textId="77777777" w:rsidR="000D692D" w:rsidRPr="00F02BC2" w:rsidRDefault="000D692D" w:rsidP="00F02BC2">
      <w:pPr>
        <w:pStyle w:val="whitespace-normal"/>
        <w:numPr>
          <w:ilvl w:val="0"/>
          <w:numId w:val="18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F02BC2">
        <w:rPr>
          <w:rFonts w:asciiTheme="minorHAnsi" w:hAnsiTheme="minorHAnsi" w:cstheme="minorHAnsi"/>
          <w:b/>
          <w:bCs/>
          <w:color w:val="C00000"/>
          <w:sz w:val="22"/>
          <w:szCs w:val="22"/>
        </w:rPr>
        <w:t>Características de la Solución TIC:</w:t>
      </w:r>
    </w:p>
    <w:p w14:paraId="7A990C0C" w14:textId="77777777" w:rsidR="000D692D" w:rsidRPr="003F5432" w:rsidRDefault="000D692D" w:rsidP="000D692D">
      <w:pPr>
        <w:pStyle w:val="whitespace-pre-wrap"/>
        <w:rPr>
          <w:rFonts w:asciiTheme="minorHAnsi" w:hAnsiTheme="minorHAnsi" w:cstheme="minorHAnsi"/>
          <w:b/>
          <w:bCs/>
          <w:sz w:val="22"/>
          <w:szCs w:val="22"/>
        </w:rPr>
      </w:pPr>
      <w:r w:rsidRPr="003F5432">
        <w:rPr>
          <w:rFonts w:asciiTheme="minorHAnsi" w:hAnsiTheme="minorHAnsi" w:cstheme="minorHAnsi"/>
          <w:b/>
          <w:bCs/>
          <w:sz w:val="22"/>
          <w:szCs w:val="22"/>
        </w:rPr>
        <w:t>Necesidad o problema que atiende:</w:t>
      </w:r>
    </w:p>
    <w:p w14:paraId="1F0375D2" w14:textId="77777777" w:rsidR="00933014" w:rsidRPr="00933014" w:rsidRDefault="00933014" w:rsidP="00933014">
      <w:pPr>
        <w:pStyle w:val="whitespace-normal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933014">
        <w:rPr>
          <w:rFonts w:asciiTheme="minorHAnsi" w:hAnsiTheme="minorHAnsi" w:cstheme="minorHAnsi"/>
          <w:sz w:val="22"/>
          <w:szCs w:val="22"/>
        </w:rPr>
        <w:t>Evaluar de manera integral los programas educativos, asegurando su pertinencia y calidad en términos de diseño curricular, proceso de acreditación y cumplimiento de responsabilidad social.</w:t>
      </w:r>
    </w:p>
    <w:p w14:paraId="62CBC736" w14:textId="77777777" w:rsidR="00933014" w:rsidRPr="00933014" w:rsidRDefault="00933014" w:rsidP="00933014">
      <w:pPr>
        <w:pStyle w:val="whitespace-normal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933014">
        <w:rPr>
          <w:rFonts w:asciiTheme="minorHAnsi" w:hAnsiTheme="minorHAnsi" w:cstheme="minorHAnsi"/>
          <w:sz w:val="22"/>
          <w:szCs w:val="22"/>
        </w:rPr>
        <w:t>Maximizar las oportunidades de inserción laboral exitosa para los egresados, alineando la formación académica con las necesidades reales del mercado laboral y la sociedad.</w:t>
      </w:r>
    </w:p>
    <w:p w14:paraId="3EA65F39" w14:textId="77777777" w:rsidR="00933014" w:rsidRPr="00933014" w:rsidRDefault="00933014" w:rsidP="00933014">
      <w:pPr>
        <w:pStyle w:val="whitespace-normal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933014">
        <w:rPr>
          <w:rFonts w:asciiTheme="minorHAnsi" w:hAnsiTheme="minorHAnsi" w:cstheme="minorHAnsi"/>
          <w:sz w:val="22"/>
          <w:szCs w:val="22"/>
        </w:rPr>
        <w:t>Fomentar una cultura de mejora continua en la oferta académica institucional, involucrando a todos los actores clave y permitiendo la identificación de áreas de oportunidad curriculares.</w:t>
      </w:r>
    </w:p>
    <w:p w14:paraId="0F9FEA2C" w14:textId="77777777" w:rsidR="00933014" w:rsidRPr="00933014" w:rsidRDefault="00933014" w:rsidP="00933014">
      <w:pPr>
        <w:pStyle w:val="whitespace-normal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933014">
        <w:rPr>
          <w:rFonts w:asciiTheme="minorHAnsi" w:hAnsiTheme="minorHAnsi" w:cstheme="minorHAnsi"/>
          <w:sz w:val="22"/>
          <w:szCs w:val="22"/>
        </w:rPr>
        <w:t>Garantizar la actualización constante de los programas educativos, incorporando avances disciplinares recientes y competencias transversales demandadas por un entorno laboral cambiante.</w:t>
      </w:r>
    </w:p>
    <w:p w14:paraId="5683260A" w14:textId="341D9141" w:rsidR="000D692D" w:rsidRDefault="00933014" w:rsidP="00294C36">
      <w:pPr>
        <w:pStyle w:val="whitespace-normal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933014">
        <w:rPr>
          <w:rFonts w:asciiTheme="minorHAnsi" w:hAnsiTheme="minorHAnsi" w:cstheme="minorHAnsi"/>
          <w:sz w:val="22"/>
          <w:szCs w:val="22"/>
        </w:rPr>
        <w:t>Facilitar un proceso de evaluación riguroso y de alta calidad, que culmine en la generación de informes integrales y detallados para la toma de decisiones informadas y la mejora continua de los programas educativos.</w:t>
      </w:r>
    </w:p>
    <w:p w14:paraId="0384B341" w14:textId="3CF07254" w:rsidR="002A4D38" w:rsidRPr="002A4D38" w:rsidRDefault="002A4D38" w:rsidP="00ED1B5A">
      <w:pPr>
        <w:pStyle w:val="whitespace-normal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2A4D38">
        <w:rPr>
          <w:rFonts w:asciiTheme="minorHAnsi" w:hAnsiTheme="minorHAnsi" w:cstheme="minorHAnsi"/>
          <w:sz w:val="22"/>
          <w:szCs w:val="22"/>
        </w:rPr>
        <w:t xml:space="preserve">Contribuir al desarrollo socioeconómico regional: Al alinear los programas educativos con las necesidades del mercado laboral y la sociedad, </w:t>
      </w:r>
      <w:proofErr w:type="spellStart"/>
      <w:r w:rsidRPr="002A4D38">
        <w:rPr>
          <w:rFonts w:asciiTheme="minorHAnsi" w:hAnsiTheme="minorHAnsi" w:cstheme="minorHAnsi"/>
          <w:sz w:val="22"/>
          <w:szCs w:val="22"/>
        </w:rPr>
        <w:t>PlatEPyF</w:t>
      </w:r>
      <w:proofErr w:type="spellEnd"/>
      <w:r w:rsidRPr="002A4D38">
        <w:rPr>
          <w:rFonts w:asciiTheme="minorHAnsi" w:hAnsiTheme="minorHAnsi" w:cstheme="minorHAnsi"/>
          <w:sz w:val="22"/>
          <w:szCs w:val="22"/>
        </w:rPr>
        <w:t xml:space="preserve"> puede contribuir al desarrollo de habilidades y competencias necesarias para impulsar el crecimiento económico y social a nivel regional.</w:t>
      </w:r>
    </w:p>
    <w:p w14:paraId="0F775A7B" w14:textId="56AB63DF" w:rsidR="002A4D38" w:rsidRPr="002A4D38" w:rsidRDefault="002A4D38" w:rsidP="0069475A">
      <w:pPr>
        <w:pStyle w:val="whitespace-normal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2A4D38">
        <w:rPr>
          <w:rFonts w:asciiTheme="minorHAnsi" w:hAnsiTheme="minorHAnsi" w:cstheme="minorHAnsi"/>
          <w:sz w:val="22"/>
          <w:szCs w:val="22"/>
        </w:rPr>
        <w:t xml:space="preserve">Mejorar la empleabilidad y la movilidad laboral: Al asegurar que los egresados estén equipados con las habilidades y conocimientos adecuados para satisfacer las demandas del mercado laboral, </w:t>
      </w:r>
      <w:proofErr w:type="spellStart"/>
      <w:r w:rsidRPr="002A4D38">
        <w:rPr>
          <w:rFonts w:asciiTheme="minorHAnsi" w:hAnsiTheme="minorHAnsi" w:cstheme="minorHAnsi"/>
          <w:sz w:val="22"/>
          <w:szCs w:val="22"/>
        </w:rPr>
        <w:t>PlatEPyF</w:t>
      </w:r>
      <w:proofErr w:type="spellEnd"/>
      <w:r w:rsidRPr="002A4D38">
        <w:rPr>
          <w:rFonts w:asciiTheme="minorHAnsi" w:hAnsiTheme="minorHAnsi" w:cstheme="minorHAnsi"/>
          <w:sz w:val="22"/>
          <w:szCs w:val="22"/>
        </w:rPr>
        <w:t xml:space="preserve"> puede facilitar una mayor empleabilidad y movilidad laboral, tanto a nivel regional como nacional.</w:t>
      </w:r>
    </w:p>
    <w:p w14:paraId="7ADB4E7B" w14:textId="72D2FF53" w:rsidR="002A4D38" w:rsidRPr="002A4D38" w:rsidRDefault="002A4D38" w:rsidP="0079350E">
      <w:pPr>
        <w:pStyle w:val="whitespace-normal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2A4D38">
        <w:rPr>
          <w:rFonts w:asciiTheme="minorHAnsi" w:hAnsiTheme="minorHAnsi" w:cstheme="minorHAnsi"/>
          <w:sz w:val="22"/>
          <w:szCs w:val="22"/>
        </w:rPr>
        <w:t xml:space="preserve">Fortalecer la competitividad regional: Al promover la actualización constante de los programas educativos y la mejora continua de la oferta académica, </w:t>
      </w:r>
      <w:proofErr w:type="spellStart"/>
      <w:r w:rsidRPr="002A4D38">
        <w:rPr>
          <w:rFonts w:asciiTheme="minorHAnsi" w:hAnsiTheme="minorHAnsi" w:cstheme="minorHAnsi"/>
          <w:sz w:val="22"/>
          <w:szCs w:val="22"/>
        </w:rPr>
        <w:t>PlatEPyF</w:t>
      </w:r>
      <w:proofErr w:type="spellEnd"/>
      <w:r w:rsidRPr="002A4D38">
        <w:rPr>
          <w:rFonts w:asciiTheme="minorHAnsi" w:hAnsiTheme="minorHAnsi" w:cstheme="minorHAnsi"/>
          <w:sz w:val="22"/>
          <w:szCs w:val="22"/>
        </w:rPr>
        <w:t xml:space="preserve"> puede contribuir a la formación de una fuerza laboral altamente calificada y competitiva, lo que puede tener un impacto positivo en la competitividad regional y estatal.</w:t>
      </w:r>
    </w:p>
    <w:p w14:paraId="0A2005FE" w14:textId="77777777" w:rsidR="002A4D38" w:rsidRDefault="002A4D38" w:rsidP="00B0379D">
      <w:pPr>
        <w:pStyle w:val="whitespace-normal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2A4D38">
        <w:rPr>
          <w:rFonts w:asciiTheme="minorHAnsi" w:hAnsiTheme="minorHAnsi" w:cstheme="minorHAnsi"/>
          <w:sz w:val="22"/>
          <w:szCs w:val="22"/>
        </w:rPr>
        <w:t xml:space="preserve">Impulsar la innovación y el desarrollo tecnológico: Al incorporar herramientas de inteligencia artificial y análisis de datos avanzados, </w:t>
      </w:r>
      <w:proofErr w:type="spellStart"/>
      <w:r w:rsidRPr="002A4D38">
        <w:rPr>
          <w:rFonts w:asciiTheme="minorHAnsi" w:hAnsiTheme="minorHAnsi" w:cstheme="minorHAnsi"/>
          <w:sz w:val="22"/>
          <w:szCs w:val="22"/>
        </w:rPr>
        <w:t>PlatEPyF</w:t>
      </w:r>
      <w:proofErr w:type="spellEnd"/>
      <w:r w:rsidRPr="002A4D38">
        <w:rPr>
          <w:rFonts w:asciiTheme="minorHAnsi" w:hAnsiTheme="minorHAnsi" w:cstheme="minorHAnsi"/>
          <w:sz w:val="22"/>
          <w:szCs w:val="22"/>
        </w:rPr>
        <w:t xml:space="preserve"> puede fomentar la innovación y el desarrollo tecnológico en el ámbito educativo, lo que puede tener un impacto positivo en la sociedad en general, así como en la competitividad regional y nacional.</w:t>
      </w:r>
    </w:p>
    <w:p w14:paraId="3E4C0D29" w14:textId="49F2FEA6" w:rsidR="002A4D38" w:rsidRPr="002A4D38" w:rsidRDefault="002A4D38" w:rsidP="00B0379D">
      <w:pPr>
        <w:pStyle w:val="whitespace-normal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2A4D38">
        <w:rPr>
          <w:rFonts w:asciiTheme="minorHAnsi" w:hAnsiTheme="minorHAnsi" w:cstheme="minorHAnsi"/>
          <w:sz w:val="22"/>
          <w:szCs w:val="22"/>
        </w:rPr>
        <w:lastRenderedPageBreak/>
        <w:t xml:space="preserve">Reducir las brechas educativas y sociales: Al garantizar que los programas educativos sean pertinentes y accesibles para todos los grupos demográficos, </w:t>
      </w:r>
      <w:proofErr w:type="spellStart"/>
      <w:r w:rsidRPr="002A4D38">
        <w:rPr>
          <w:rFonts w:asciiTheme="minorHAnsi" w:hAnsiTheme="minorHAnsi" w:cstheme="minorHAnsi"/>
          <w:sz w:val="22"/>
          <w:szCs w:val="22"/>
        </w:rPr>
        <w:t>PlatEPyF</w:t>
      </w:r>
      <w:proofErr w:type="spellEnd"/>
      <w:r w:rsidRPr="002A4D38">
        <w:rPr>
          <w:rFonts w:asciiTheme="minorHAnsi" w:hAnsiTheme="minorHAnsi" w:cstheme="minorHAnsi"/>
          <w:sz w:val="22"/>
          <w:szCs w:val="22"/>
        </w:rPr>
        <w:t xml:space="preserve"> puede contribuir a reducir las brechas educativas y sociales, promoviendo la equidad y la inclusión en el acceso a la educación superior.</w:t>
      </w:r>
    </w:p>
    <w:p w14:paraId="00573B08" w14:textId="77777777" w:rsidR="000D692D" w:rsidRPr="003F5432" w:rsidRDefault="000D692D" w:rsidP="000D692D">
      <w:pPr>
        <w:pStyle w:val="whitespace-pre-wrap"/>
        <w:rPr>
          <w:rFonts w:asciiTheme="minorHAnsi" w:hAnsiTheme="minorHAnsi" w:cstheme="minorHAnsi"/>
          <w:b/>
          <w:bCs/>
          <w:sz w:val="22"/>
          <w:szCs w:val="22"/>
        </w:rPr>
      </w:pPr>
      <w:r w:rsidRPr="003F5432">
        <w:rPr>
          <w:rFonts w:asciiTheme="minorHAnsi" w:hAnsiTheme="minorHAnsi" w:cstheme="minorHAnsi"/>
          <w:b/>
          <w:bCs/>
          <w:sz w:val="22"/>
          <w:szCs w:val="22"/>
        </w:rPr>
        <w:t>Descripción general de la funcionalidad:</w:t>
      </w:r>
    </w:p>
    <w:p w14:paraId="5CC42A7A" w14:textId="77777777" w:rsidR="00933014" w:rsidRPr="00933014" w:rsidRDefault="00933014" w:rsidP="00933014">
      <w:pPr>
        <w:pStyle w:val="whitespace-normal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933014">
        <w:rPr>
          <w:rFonts w:asciiTheme="minorHAnsi" w:hAnsiTheme="minorHAnsi" w:cstheme="minorHAnsi"/>
          <w:sz w:val="22"/>
          <w:szCs w:val="22"/>
        </w:rPr>
        <w:t>PlatEPyF</w:t>
      </w:r>
      <w:proofErr w:type="spellEnd"/>
      <w:r w:rsidRPr="00933014">
        <w:rPr>
          <w:rFonts w:asciiTheme="minorHAnsi" w:hAnsiTheme="minorHAnsi" w:cstheme="minorHAnsi"/>
          <w:sz w:val="22"/>
          <w:szCs w:val="22"/>
        </w:rPr>
        <w:t xml:space="preserve"> es una plataforma integral que evalúa programas educativos desde múltiples dimensiones, incluyendo su pertinencia, calidad y funcionalidad económica.</w:t>
      </w:r>
    </w:p>
    <w:p w14:paraId="6C9E7A30" w14:textId="77777777" w:rsidR="00933014" w:rsidRPr="00933014" w:rsidRDefault="00933014" w:rsidP="00933014">
      <w:pPr>
        <w:pStyle w:val="whitespace-normal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933014">
        <w:rPr>
          <w:rFonts w:asciiTheme="minorHAnsi" w:hAnsiTheme="minorHAnsi" w:cstheme="minorHAnsi"/>
          <w:sz w:val="22"/>
          <w:szCs w:val="22"/>
        </w:rPr>
        <w:t>Proporciona métricas clave para la evaluación de programas educativos, tales como tasas de absorción, retención, deserción, aprobación, reprobación, eficiencia terminal y titulación.</w:t>
      </w:r>
    </w:p>
    <w:p w14:paraId="16C2648C" w14:textId="77777777" w:rsidR="00933014" w:rsidRPr="00933014" w:rsidRDefault="00933014" w:rsidP="00933014">
      <w:pPr>
        <w:pStyle w:val="whitespace-normal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933014">
        <w:rPr>
          <w:rFonts w:asciiTheme="minorHAnsi" w:hAnsiTheme="minorHAnsi" w:cstheme="minorHAnsi"/>
          <w:sz w:val="22"/>
          <w:szCs w:val="22"/>
        </w:rPr>
        <w:t>Utiliza herramientas de inteligencia artificial para generar análisis avanzados y recomendaciones personalizadas.</w:t>
      </w:r>
    </w:p>
    <w:p w14:paraId="24A21DE0" w14:textId="77777777" w:rsidR="00A31C29" w:rsidRDefault="00A31C29" w:rsidP="00933014">
      <w:pPr>
        <w:pStyle w:val="whitespace-normal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A31C29">
        <w:rPr>
          <w:rFonts w:asciiTheme="minorHAnsi" w:hAnsiTheme="minorHAnsi" w:cstheme="minorHAnsi"/>
          <w:sz w:val="22"/>
          <w:szCs w:val="22"/>
        </w:rPr>
        <w:t>Incorpora datos del personal docente, materias reprobadas y otros indicadores relevantes para el análisis de trayectorias escolares desde plataformas como la Plataforma de Trayectorias Escolares, la Plataforma de Estudios para el Desarrollo Institucional, la Plataforma de Estadística 911, y la Plataforma de la Cédula de Identificación de los Programas Educativos.</w:t>
      </w:r>
    </w:p>
    <w:p w14:paraId="76F45403" w14:textId="6B833C03" w:rsidR="00933014" w:rsidRPr="00933014" w:rsidRDefault="00933014" w:rsidP="00933014">
      <w:pPr>
        <w:pStyle w:val="whitespace-normal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933014">
        <w:rPr>
          <w:rFonts w:asciiTheme="minorHAnsi" w:hAnsiTheme="minorHAnsi" w:cstheme="minorHAnsi"/>
          <w:sz w:val="22"/>
          <w:szCs w:val="22"/>
        </w:rPr>
        <w:t>Ofrece un enfoque participativo e incluyente, involucrando a diferentes actores clave para enriquecer el análisis y la identificación de áreas de oportunidad curriculares.</w:t>
      </w:r>
    </w:p>
    <w:p w14:paraId="00405C47" w14:textId="1991D0AF" w:rsidR="000D692D" w:rsidRPr="00933014" w:rsidRDefault="00933014" w:rsidP="002437A4">
      <w:pPr>
        <w:pStyle w:val="whitespace-normal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933014">
        <w:rPr>
          <w:rFonts w:asciiTheme="minorHAnsi" w:hAnsiTheme="minorHAnsi" w:cstheme="minorHAnsi"/>
          <w:sz w:val="22"/>
          <w:szCs w:val="22"/>
        </w:rPr>
        <w:t>Facilita la generación de informes detallados y personalizables para la toma de decisiones informadas y la mejora continua de los programas educativos.</w:t>
      </w:r>
    </w:p>
    <w:p w14:paraId="4020B1F6" w14:textId="77777777" w:rsidR="000D692D" w:rsidRPr="003F5432" w:rsidRDefault="000D692D" w:rsidP="000D692D">
      <w:pPr>
        <w:pStyle w:val="whitespace-pre-wrap"/>
        <w:rPr>
          <w:rFonts w:asciiTheme="minorHAnsi" w:hAnsiTheme="minorHAnsi" w:cstheme="minorHAnsi"/>
          <w:b/>
          <w:bCs/>
          <w:sz w:val="22"/>
          <w:szCs w:val="22"/>
        </w:rPr>
      </w:pPr>
      <w:r w:rsidRPr="003F5432">
        <w:rPr>
          <w:rFonts w:asciiTheme="minorHAnsi" w:hAnsiTheme="minorHAnsi" w:cstheme="minorHAnsi"/>
          <w:b/>
          <w:bCs/>
          <w:sz w:val="22"/>
          <w:szCs w:val="22"/>
        </w:rPr>
        <w:t>Funcionalidades/características incluidas:</w:t>
      </w:r>
    </w:p>
    <w:p w14:paraId="5BAB6E1F" w14:textId="77777777" w:rsidR="008D221C" w:rsidRPr="008D221C" w:rsidRDefault="008D221C" w:rsidP="008D221C">
      <w:pPr>
        <w:pStyle w:val="whitespace-normal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D221C">
        <w:rPr>
          <w:rFonts w:asciiTheme="minorHAnsi" w:hAnsiTheme="minorHAnsi" w:cstheme="minorHAnsi"/>
          <w:sz w:val="22"/>
          <w:szCs w:val="22"/>
        </w:rPr>
        <w:t>Integración y procesamiento de datos de múltiples fuentes, tanto internas como externas, para realizar una evaluación integral de los programas educativos.</w:t>
      </w:r>
    </w:p>
    <w:p w14:paraId="5AAC8AD4" w14:textId="7F480119" w:rsidR="008D221C" w:rsidRPr="008D221C" w:rsidRDefault="008D221C" w:rsidP="008D221C">
      <w:pPr>
        <w:pStyle w:val="whitespace-normal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D221C">
        <w:rPr>
          <w:rFonts w:asciiTheme="minorHAnsi" w:hAnsiTheme="minorHAnsi" w:cstheme="minorHAnsi"/>
          <w:sz w:val="22"/>
          <w:szCs w:val="22"/>
        </w:rPr>
        <w:t xml:space="preserve">Análisis avanzado utilizando técnicas de inteligencia artificial y aprendizaje automático para obtener </w:t>
      </w:r>
      <w:r>
        <w:rPr>
          <w:rFonts w:asciiTheme="minorHAnsi" w:hAnsiTheme="minorHAnsi" w:cstheme="minorHAnsi"/>
          <w:sz w:val="22"/>
          <w:szCs w:val="22"/>
        </w:rPr>
        <w:t xml:space="preserve">aspectos relevantes </w:t>
      </w:r>
      <w:r w:rsidRPr="008D221C">
        <w:rPr>
          <w:rFonts w:asciiTheme="minorHAnsi" w:hAnsiTheme="minorHAnsi" w:cstheme="minorHAnsi"/>
          <w:sz w:val="22"/>
          <w:szCs w:val="22"/>
        </w:rPr>
        <w:t>y personalizados.</w:t>
      </w:r>
    </w:p>
    <w:p w14:paraId="2856D29D" w14:textId="77777777" w:rsidR="008D221C" w:rsidRPr="008D221C" w:rsidRDefault="008D221C" w:rsidP="008D221C">
      <w:pPr>
        <w:pStyle w:val="whitespace-normal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D221C">
        <w:rPr>
          <w:rFonts w:asciiTheme="minorHAnsi" w:hAnsiTheme="minorHAnsi" w:cstheme="minorHAnsi"/>
          <w:sz w:val="22"/>
          <w:szCs w:val="22"/>
        </w:rPr>
        <w:t>Generación automática de informes detallados y personalizables sobre la evaluación de los programas educativos.</w:t>
      </w:r>
    </w:p>
    <w:p w14:paraId="25DAA495" w14:textId="085F18EB" w:rsidR="008D221C" w:rsidRPr="008D221C" w:rsidRDefault="008D221C" w:rsidP="008D221C">
      <w:pPr>
        <w:pStyle w:val="whitespace-normal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D221C">
        <w:rPr>
          <w:rFonts w:asciiTheme="minorHAnsi" w:hAnsiTheme="minorHAnsi" w:cstheme="minorHAnsi"/>
          <w:sz w:val="22"/>
          <w:szCs w:val="22"/>
        </w:rPr>
        <w:t>Herramientas de visualización de datos interactivas para facilitar la interpretación y el análisis de la información.</w:t>
      </w:r>
    </w:p>
    <w:p w14:paraId="2CB157EF" w14:textId="77777777" w:rsidR="008D221C" w:rsidRPr="008D221C" w:rsidRDefault="008D221C" w:rsidP="008D221C">
      <w:pPr>
        <w:pStyle w:val="whitespace-normal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D221C">
        <w:rPr>
          <w:rFonts w:asciiTheme="minorHAnsi" w:hAnsiTheme="minorHAnsi" w:cstheme="minorHAnsi"/>
          <w:sz w:val="22"/>
          <w:szCs w:val="22"/>
        </w:rPr>
        <w:t>Gestión de flujos de trabajo personalizables para coordinar y automatizar procesos relacionados con la evaluación de programas educativos.</w:t>
      </w:r>
    </w:p>
    <w:p w14:paraId="2A8740F2" w14:textId="77777777" w:rsidR="008D221C" w:rsidRPr="008D221C" w:rsidRDefault="008D221C" w:rsidP="008D221C">
      <w:pPr>
        <w:pStyle w:val="whitespace-normal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D221C">
        <w:rPr>
          <w:rFonts w:asciiTheme="minorHAnsi" w:hAnsiTheme="minorHAnsi" w:cstheme="minorHAnsi"/>
          <w:sz w:val="22"/>
          <w:szCs w:val="22"/>
        </w:rPr>
        <w:t>Colaboración y participación de diferentes actores involucrados en la evaluación, incluyendo personal académico, estudiantes, empleadores y sectores productivos.</w:t>
      </w:r>
    </w:p>
    <w:p w14:paraId="21D34494" w14:textId="77777777" w:rsidR="008D221C" w:rsidRPr="008D221C" w:rsidRDefault="008D221C" w:rsidP="008D221C">
      <w:pPr>
        <w:pStyle w:val="whitespace-normal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D221C">
        <w:rPr>
          <w:rFonts w:asciiTheme="minorHAnsi" w:hAnsiTheme="minorHAnsi" w:cstheme="minorHAnsi"/>
          <w:sz w:val="22"/>
          <w:szCs w:val="22"/>
        </w:rPr>
        <w:t>Gestión de contenido y conocimiento, incluyendo un repositorio centralizado de documentos y recursos relevantes para la evaluación de programas educativos.</w:t>
      </w:r>
    </w:p>
    <w:p w14:paraId="40FAB23D" w14:textId="77777777" w:rsidR="008D221C" w:rsidRPr="008D221C" w:rsidRDefault="008D221C" w:rsidP="008D221C">
      <w:pPr>
        <w:pStyle w:val="whitespace-normal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D221C">
        <w:rPr>
          <w:rFonts w:asciiTheme="minorHAnsi" w:hAnsiTheme="minorHAnsi" w:cstheme="minorHAnsi"/>
          <w:sz w:val="22"/>
          <w:szCs w:val="22"/>
        </w:rPr>
        <w:t>Seguridad y cumplimiento normativo, garantizando la protección y confidencialidad de los datos recopilados durante el proceso de evaluación.</w:t>
      </w:r>
    </w:p>
    <w:p w14:paraId="656F4D26" w14:textId="6A254F84" w:rsidR="000D692D" w:rsidRPr="008D221C" w:rsidRDefault="008D221C" w:rsidP="00551A67">
      <w:pPr>
        <w:pStyle w:val="whitespace-normal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D221C">
        <w:rPr>
          <w:rFonts w:asciiTheme="minorHAnsi" w:hAnsiTheme="minorHAnsi" w:cstheme="minorHAnsi"/>
          <w:sz w:val="22"/>
          <w:szCs w:val="22"/>
        </w:rPr>
        <w:t>Arquitectura modular y escalable que permite la integración con otros sistemas y la extensibilidad de la plataforma para adaptarse a las necesidades específicas de cada institución educativa.</w:t>
      </w:r>
    </w:p>
    <w:p w14:paraId="79EFA1DD" w14:textId="77777777" w:rsidR="000D692D" w:rsidRPr="003F5432" w:rsidRDefault="000D692D" w:rsidP="000D692D">
      <w:pPr>
        <w:pStyle w:val="whitespace-pre-wrap"/>
        <w:rPr>
          <w:rFonts w:asciiTheme="minorHAnsi" w:hAnsiTheme="minorHAnsi" w:cstheme="minorHAnsi"/>
          <w:b/>
          <w:bCs/>
          <w:sz w:val="22"/>
          <w:szCs w:val="22"/>
        </w:rPr>
      </w:pPr>
      <w:r w:rsidRPr="003F5432">
        <w:rPr>
          <w:rFonts w:asciiTheme="minorHAnsi" w:hAnsiTheme="minorHAnsi" w:cstheme="minorHAnsi"/>
          <w:b/>
          <w:bCs/>
          <w:sz w:val="22"/>
          <w:szCs w:val="22"/>
        </w:rPr>
        <w:t>Funcionalidades/características no incluidas:</w:t>
      </w:r>
    </w:p>
    <w:p w14:paraId="596CAEC8" w14:textId="77777777" w:rsidR="008D221C" w:rsidRPr="008D221C" w:rsidRDefault="008D221C" w:rsidP="008D221C">
      <w:pPr>
        <w:pStyle w:val="Prrafodelista"/>
        <w:numPr>
          <w:ilvl w:val="0"/>
          <w:numId w:val="22"/>
        </w:numPr>
        <w:rPr>
          <w:rFonts w:ascii="Calibri" w:hAnsi="Calibri" w:cs="Calibri"/>
        </w:rPr>
      </w:pPr>
      <w:r w:rsidRPr="008D221C">
        <w:rPr>
          <w:rFonts w:ascii="Calibri" w:hAnsi="Calibri" w:cs="Calibri"/>
        </w:rPr>
        <w:t>Llenado de rubricas</w:t>
      </w:r>
    </w:p>
    <w:p w14:paraId="5F1E8D75" w14:textId="77777777" w:rsidR="008D221C" w:rsidRPr="008D221C" w:rsidRDefault="008D221C" w:rsidP="00A95117">
      <w:pPr>
        <w:pStyle w:val="Prrafodelista"/>
        <w:numPr>
          <w:ilvl w:val="0"/>
          <w:numId w:val="22"/>
        </w:numPr>
        <w:rPr>
          <w:rFonts w:cstheme="minorHAnsi"/>
        </w:rPr>
      </w:pPr>
      <w:proofErr w:type="gramStart"/>
      <w:r w:rsidRPr="008D221C">
        <w:rPr>
          <w:rFonts w:ascii="Calibri" w:hAnsi="Calibri" w:cs="Calibri"/>
        </w:rPr>
        <w:lastRenderedPageBreak/>
        <w:t>Conclusiones finales</w:t>
      </w:r>
      <w:proofErr w:type="gramEnd"/>
      <w:r w:rsidRPr="008D221C">
        <w:rPr>
          <w:rFonts w:ascii="Calibri" w:hAnsi="Calibri" w:cs="Calibri"/>
        </w:rPr>
        <w:t xml:space="preserve"> </w:t>
      </w:r>
    </w:p>
    <w:p w14:paraId="6DBCE9F9" w14:textId="77777777" w:rsidR="000D692D" w:rsidRPr="00C50F6E" w:rsidRDefault="000D692D" w:rsidP="000D692D">
      <w:pPr>
        <w:pStyle w:val="whitespace-pre-wrap"/>
        <w:rPr>
          <w:rFonts w:asciiTheme="minorHAnsi" w:hAnsiTheme="minorHAnsi" w:cstheme="minorHAnsi"/>
          <w:b/>
          <w:bCs/>
          <w:sz w:val="22"/>
          <w:szCs w:val="22"/>
        </w:rPr>
      </w:pPr>
      <w:r w:rsidRPr="00C50F6E">
        <w:rPr>
          <w:rFonts w:asciiTheme="minorHAnsi" w:hAnsiTheme="minorHAnsi" w:cstheme="minorHAnsi"/>
          <w:b/>
          <w:bCs/>
          <w:sz w:val="22"/>
          <w:szCs w:val="22"/>
        </w:rPr>
        <w:t>Características/funcionalidades para personalización o adaptación sin modificaciones:</w:t>
      </w:r>
    </w:p>
    <w:p w14:paraId="0368F630" w14:textId="729002CC" w:rsidR="000D692D" w:rsidRPr="000D692D" w:rsidRDefault="000D692D" w:rsidP="000D692D">
      <w:pPr>
        <w:pStyle w:val="whitespace-normal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0D692D">
        <w:rPr>
          <w:rFonts w:asciiTheme="minorHAnsi" w:hAnsiTheme="minorHAnsi" w:cstheme="minorHAnsi"/>
          <w:sz w:val="22"/>
          <w:szCs w:val="22"/>
        </w:rPr>
        <w:t xml:space="preserve">La solución </w:t>
      </w:r>
      <w:r w:rsidR="00241FCF">
        <w:rPr>
          <w:rFonts w:asciiTheme="minorHAnsi" w:hAnsiTheme="minorHAnsi" w:cstheme="minorHAnsi"/>
          <w:sz w:val="22"/>
          <w:szCs w:val="22"/>
        </w:rPr>
        <w:t>está</w:t>
      </w:r>
      <w:r w:rsidRPr="000D692D">
        <w:rPr>
          <w:rFonts w:asciiTheme="minorHAnsi" w:hAnsiTheme="minorHAnsi" w:cstheme="minorHAnsi"/>
          <w:sz w:val="22"/>
          <w:szCs w:val="22"/>
        </w:rPr>
        <w:t xml:space="preserve"> diseñada específicamente para la UACJ, es probable que requiera adaptaciones para su implementación en otra organización.</w:t>
      </w:r>
    </w:p>
    <w:p w14:paraId="6CB9454F" w14:textId="77777777" w:rsidR="000D692D" w:rsidRPr="00C50F6E" w:rsidRDefault="000D692D" w:rsidP="000D692D">
      <w:pPr>
        <w:pStyle w:val="whitespace-pre-wrap"/>
        <w:rPr>
          <w:rFonts w:asciiTheme="minorHAnsi" w:hAnsiTheme="minorHAnsi" w:cstheme="minorHAnsi"/>
          <w:b/>
          <w:bCs/>
          <w:sz w:val="22"/>
          <w:szCs w:val="22"/>
        </w:rPr>
      </w:pPr>
      <w:r w:rsidRPr="00C50F6E">
        <w:rPr>
          <w:rFonts w:asciiTheme="minorHAnsi" w:hAnsiTheme="minorHAnsi" w:cstheme="minorHAnsi"/>
          <w:b/>
          <w:bCs/>
          <w:sz w:val="22"/>
          <w:szCs w:val="22"/>
        </w:rPr>
        <w:t>Estimación de tiempo para implementación y adopción:</w:t>
      </w:r>
    </w:p>
    <w:p w14:paraId="1AA4D88B" w14:textId="2D6E3634" w:rsidR="000D692D" w:rsidRPr="009970F9" w:rsidRDefault="000D692D" w:rsidP="000D692D">
      <w:pPr>
        <w:pStyle w:val="whitespace-normal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9970F9">
        <w:rPr>
          <w:rFonts w:asciiTheme="minorHAnsi" w:hAnsiTheme="minorHAnsi" w:cstheme="minorHAnsi"/>
          <w:sz w:val="22"/>
          <w:szCs w:val="22"/>
        </w:rPr>
        <w:t xml:space="preserve">Implementación: De </w:t>
      </w:r>
      <w:r w:rsidR="00F42F67" w:rsidRPr="009970F9">
        <w:rPr>
          <w:rFonts w:asciiTheme="minorHAnsi" w:hAnsiTheme="minorHAnsi" w:cstheme="minorHAnsi"/>
          <w:sz w:val="22"/>
          <w:szCs w:val="22"/>
        </w:rPr>
        <w:t>9</w:t>
      </w:r>
      <w:r w:rsidRPr="009970F9">
        <w:rPr>
          <w:rFonts w:asciiTheme="minorHAnsi" w:hAnsiTheme="minorHAnsi" w:cstheme="minorHAnsi"/>
          <w:sz w:val="22"/>
          <w:szCs w:val="22"/>
        </w:rPr>
        <w:t xml:space="preserve"> a 12 meses, dependiendo de la complejidad de la integración con sistemas existentes y la personalización requerida.</w:t>
      </w:r>
    </w:p>
    <w:p w14:paraId="41141540" w14:textId="0E476F02" w:rsidR="000D692D" w:rsidRDefault="000D692D" w:rsidP="000D692D">
      <w:pPr>
        <w:pStyle w:val="whitespace-normal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9970F9">
        <w:rPr>
          <w:rFonts w:asciiTheme="minorHAnsi" w:hAnsiTheme="minorHAnsi" w:cstheme="minorHAnsi"/>
          <w:sz w:val="22"/>
          <w:szCs w:val="22"/>
        </w:rPr>
        <w:t xml:space="preserve">Adopción: De </w:t>
      </w:r>
      <w:r w:rsidR="00F42F67" w:rsidRPr="009970F9">
        <w:rPr>
          <w:rFonts w:asciiTheme="minorHAnsi" w:hAnsiTheme="minorHAnsi" w:cstheme="minorHAnsi"/>
          <w:sz w:val="22"/>
          <w:szCs w:val="22"/>
        </w:rPr>
        <w:t>6</w:t>
      </w:r>
      <w:r w:rsidRPr="009970F9">
        <w:rPr>
          <w:rFonts w:asciiTheme="minorHAnsi" w:hAnsiTheme="minorHAnsi" w:cstheme="minorHAnsi"/>
          <w:sz w:val="22"/>
          <w:szCs w:val="22"/>
        </w:rPr>
        <w:t xml:space="preserve"> a </w:t>
      </w:r>
      <w:r w:rsidR="00F42F67" w:rsidRPr="009970F9">
        <w:rPr>
          <w:rFonts w:asciiTheme="minorHAnsi" w:hAnsiTheme="minorHAnsi" w:cstheme="minorHAnsi"/>
          <w:sz w:val="22"/>
          <w:szCs w:val="22"/>
        </w:rPr>
        <w:t>9</w:t>
      </w:r>
      <w:r w:rsidRPr="009970F9">
        <w:rPr>
          <w:rFonts w:asciiTheme="minorHAnsi" w:hAnsiTheme="minorHAnsi" w:cstheme="minorHAnsi"/>
          <w:sz w:val="22"/>
          <w:szCs w:val="22"/>
        </w:rPr>
        <w:t xml:space="preserve"> meses, considerando la capacitación del personal y la socialización de la solución en la comunidad.</w:t>
      </w:r>
    </w:p>
    <w:p w14:paraId="34D2FAA2" w14:textId="5EDC8C52" w:rsidR="00912F8E" w:rsidRDefault="00912F8E" w:rsidP="005B111A">
      <w:pPr>
        <w:spacing w:after="2"/>
        <w:ind w:left="360" w:right="4"/>
        <w:jc w:val="both"/>
        <w:rPr>
          <w:b/>
        </w:rPr>
      </w:pPr>
      <w:r>
        <w:rPr>
          <w:b/>
        </w:rPr>
        <w:t>C</w:t>
      </w:r>
      <w:r w:rsidRPr="00912F8E">
        <w:rPr>
          <w:b/>
        </w:rPr>
        <w:t xml:space="preserve">omponentes tecnológicos externos con los que interactúa o integra la </w:t>
      </w:r>
      <w:proofErr w:type="gramStart"/>
      <w:r w:rsidRPr="00912F8E">
        <w:rPr>
          <w:b/>
        </w:rPr>
        <w:t>solución</w:t>
      </w:r>
      <w:r>
        <w:rPr>
          <w:b/>
        </w:rPr>
        <w:t xml:space="preserve"> </w:t>
      </w:r>
      <w:r w:rsidRPr="00912F8E">
        <w:rPr>
          <w:b/>
          <w:spacing w:val="-47"/>
        </w:rPr>
        <w:t xml:space="preserve"> </w:t>
      </w:r>
      <w:r w:rsidRPr="00912F8E">
        <w:rPr>
          <w:b/>
        </w:rPr>
        <w:t>para</w:t>
      </w:r>
      <w:proofErr w:type="gramEnd"/>
      <w:r w:rsidRPr="00912F8E">
        <w:rPr>
          <w:b/>
        </w:rPr>
        <w:t xml:space="preserve"> el </w:t>
      </w:r>
      <w:r w:rsidR="005B111A">
        <w:rPr>
          <w:b/>
        </w:rPr>
        <w:t>c</w:t>
      </w:r>
      <w:r w:rsidRPr="00912F8E">
        <w:rPr>
          <w:b/>
        </w:rPr>
        <w:t>onsumo o intercambio de información o funcionalidad, especificando el</w:t>
      </w:r>
      <w:r w:rsidRPr="00912F8E">
        <w:rPr>
          <w:b/>
          <w:spacing w:val="1"/>
        </w:rPr>
        <w:t xml:space="preserve"> </w:t>
      </w:r>
      <w:r w:rsidRPr="00912F8E">
        <w:rPr>
          <w:b/>
        </w:rPr>
        <w:t>mecanismo</w:t>
      </w:r>
      <w:r w:rsidRPr="00912F8E">
        <w:rPr>
          <w:b/>
          <w:spacing w:val="-2"/>
        </w:rPr>
        <w:t xml:space="preserve"> </w:t>
      </w:r>
      <w:r w:rsidRPr="00912F8E">
        <w:rPr>
          <w:b/>
        </w:rPr>
        <w:t>o</w:t>
      </w:r>
      <w:r w:rsidRPr="00912F8E">
        <w:rPr>
          <w:b/>
          <w:spacing w:val="-1"/>
        </w:rPr>
        <w:t xml:space="preserve"> </w:t>
      </w:r>
      <w:r w:rsidRPr="00912F8E">
        <w:rPr>
          <w:b/>
        </w:rPr>
        <w:t>tecnología</w:t>
      </w:r>
      <w:r w:rsidRPr="00912F8E">
        <w:rPr>
          <w:b/>
          <w:spacing w:val="-1"/>
        </w:rPr>
        <w:t xml:space="preserve"> </w:t>
      </w:r>
      <w:r w:rsidRPr="00912F8E">
        <w:rPr>
          <w:b/>
        </w:rPr>
        <w:t>utilizada</w:t>
      </w:r>
      <w:r w:rsidRPr="00912F8E">
        <w:rPr>
          <w:b/>
          <w:spacing w:val="-1"/>
        </w:rPr>
        <w:t xml:space="preserve"> </w:t>
      </w:r>
      <w:r w:rsidRPr="00912F8E">
        <w:rPr>
          <w:b/>
        </w:rPr>
        <w:t>para</w:t>
      </w:r>
      <w:r w:rsidRPr="00912F8E">
        <w:rPr>
          <w:b/>
          <w:spacing w:val="-1"/>
        </w:rPr>
        <w:t xml:space="preserve"> </w:t>
      </w:r>
      <w:r w:rsidRPr="00912F8E">
        <w:rPr>
          <w:b/>
        </w:rPr>
        <w:t>tal</w:t>
      </w:r>
      <w:r w:rsidRPr="00912F8E">
        <w:rPr>
          <w:b/>
          <w:spacing w:val="-1"/>
        </w:rPr>
        <w:t xml:space="preserve"> </w:t>
      </w:r>
      <w:r w:rsidRPr="00912F8E">
        <w:rPr>
          <w:b/>
        </w:rPr>
        <w:t>efecto.</w:t>
      </w: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3869"/>
      </w:tblGrid>
      <w:tr w:rsidR="00FA19F9" w14:paraId="6359F0D5" w14:textId="77777777" w:rsidTr="00C615F9">
        <w:trPr>
          <w:trHeight w:val="446"/>
        </w:trPr>
        <w:tc>
          <w:tcPr>
            <w:tcW w:w="4255" w:type="dxa"/>
            <w:shd w:val="clear" w:color="auto" w:fill="D4DCE3"/>
          </w:tcPr>
          <w:p w14:paraId="0D3CF1D9" w14:textId="77777777" w:rsidR="00FA19F9" w:rsidRDefault="00FA19F9" w:rsidP="00C615F9">
            <w:pPr>
              <w:pStyle w:val="TableParagraph"/>
              <w:ind w:left="511"/>
              <w:rPr>
                <w:b/>
                <w:sz w:val="16"/>
              </w:rPr>
            </w:pPr>
            <w:r>
              <w:rPr>
                <w:b/>
                <w:sz w:val="20"/>
              </w:rPr>
              <w:t>C</w:t>
            </w:r>
            <w:r>
              <w:rPr>
                <w:b/>
                <w:sz w:val="16"/>
              </w:rPr>
              <w:t>OMPONENTE TECNOLÓGICO EXTERNO</w:t>
            </w:r>
          </w:p>
        </w:tc>
        <w:tc>
          <w:tcPr>
            <w:tcW w:w="3869" w:type="dxa"/>
            <w:shd w:val="clear" w:color="auto" w:fill="D4DCE3"/>
          </w:tcPr>
          <w:p w14:paraId="7616CA40" w14:textId="77777777" w:rsidR="00FA19F9" w:rsidRDefault="00FA19F9" w:rsidP="00C615F9">
            <w:pPr>
              <w:pStyle w:val="TableParagraph"/>
              <w:ind w:left="928"/>
              <w:rPr>
                <w:b/>
                <w:sz w:val="16"/>
              </w:rPr>
            </w:pPr>
            <w:r>
              <w:rPr>
                <w:b/>
                <w:sz w:val="20"/>
              </w:rPr>
              <w:t>T</w:t>
            </w:r>
            <w:r>
              <w:rPr>
                <w:b/>
                <w:sz w:val="16"/>
              </w:rPr>
              <w:t>IPO DE ACOPLAMIENTO</w:t>
            </w:r>
          </w:p>
        </w:tc>
      </w:tr>
      <w:tr w:rsidR="00FA19F9" w14:paraId="2125B38D" w14:textId="77777777" w:rsidTr="00C615F9">
        <w:trPr>
          <w:trHeight w:val="389"/>
        </w:trPr>
        <w:tc>
          <w:tcPr>
            <w:tcW w:w="4255" w:type="dxa"/>
          </w:tcPr>
          <w:p w14:paraId="0C7917B0" w14:textId="77777777" w:rsidR="00FA19F9" w:rsidRDefault="00FA19F9" w:rsidP="00C615F9">
            <w:pPr>
              <w:pStyle w:val="TableParagraph"/>
              <w:spacing w:before="119" w:line="216" w:lineRule="auto"/>
              <w:rPr>
                <w:sz w:val="20"/>
              </w:rPr>
            </w:pPr>
            <w:r w:rsidRPr="00F13C9E">
              <w:rPr>
                <w:sz w:val="20"/>
              </w:rPr>
              <w:t xml:space="preserve">Microsoft </w:t>
            </w:r>
            <w:proofErr w:type="spellStart"/>
            <w:r w:rsidRPr="00F13C9E">
              <w:rPr>
                <w:sz w:val="20"/>
              </w:rPr>
              <w:t>Graph</w:t>
            </w:r>
            <w:proofErr w:type="spellEnd"/>
            <w:r w:rsidRPr="00F13C9E">
              <w:rPr>
                <w:sz w:val="20"/>
              </w:rPr>
              <w:t xml:space="preserve"> (Azure AD)</w:t>
            </w:r>
          </w:p>
        </w:tc>
        <w:tc>
          <w:tcPr>
            <w:tcW w:w="3869" w:type="dxa"/>
          </w:tcPr>
          <w:p w14:paraId="1C8E7B87" w14:textId="77777777" w:rsidR="00FA19F9" w:rsidRDefault="00FA19F9" w:rsidP="00C615F9">
            <w:pPr>
              <w:pStyle w:val="TableParagraph"/>
              <w:tabs>
                <w:tab w:val="left" w:pos="1326"/>
                <w:tab w:val="left" w:pos="2303"/>
                <w:tab w:val="left" w:pos="3035"/>
              </w:tabs>
              <w:spacing w:before="119" w:line="216" w:lineRule="auto"/>
              <w:ind w:left="105" w:right="99"/>
              <w:rPr>
                <w:sz w:val="20"/>
              </w:rPr>
            </w:pPr>
            <w:r w:rsidRPr="00F13C9E">
              <w:rPr>
                <w:sz w:val="20"/>
              </w:rPr>
              <w:t xml:space="preserve">Web </w:t>
            </w:r>
            <w:proofErr w:type="spellStart"/>
            <w:r w:rsidRPr="00F13C9E">
              <w:rPr>
                <w:sz w:val="20"/>
              </w:rPr>
              <w:t>Service</w:t>
            </w:r>
            <w:proofErr w:type="spellEnd"/>
            <w:r w:rsidRPr="00F13C9E">
              <w:rPr>
                <w:sz w:val="20"/>
              </w:rPr>
              <w:t xml:space="preserve"> (API)</w:t>
            </w:r>
          </w:p>
        </w:tc>
      </w:tr>
      <w:tr w:rsidR="00FA19F9" w14:paraId="393C52D0" w14:textId="77777777" w:rsidTr="00C615F9">
        <w:trPr>
          <w:trHeight w:val="441"/>
        </w:trPr>
        <w:tc>
          <w:tcPr>
            <w:tcW w:w="4255" w:type="dxa"/>
          </w:tcPr>
          <w:p w14:paraId="3E65E2F8" w14:textId="77777777" w:rsidR="00FA19F9" w:rsidRDefault="00FA19F9" w:rsidP="00C615F9">
            <w:pPr>
              <w:pStyle w:val="TableParagraph"/>
              <w:spacing w:before="115" w:line="216" w:lineRule="auto"/>
              <w:rPr>
                <w:i/>
                <w:sz w:val="20"/>
              </w:rPr>
            </w:pPr>
            <w:r w:rsidRPr="00F13C9E">
              <w:rPr>
                <w:sz w:val="20"/>
              </w:rPr>
              <w:t>Base de datos MySQL</w:t>
            </w:r>
          </w:p>
        </w:tc>
        <w:tc>
          <w:tcPr>
            <w:tcW w:w="3869" w:type="dxa"/>
          </w:tcPr>
          <w:p w14:paraId="65C10727" w14:textId="77777777" w:rsidR="00FA19F9" w:rsidRDefault="00FA19F9" w:rsidP="00C615F9">
            <w:pPr>
              <w:pStyle w:val="TableParagraph"/>
              <w:spacing w:before="96"/>
              <w:ind w:left="105"/>
              <w:rPr>
                <w:i/>
                <w:sz w:val="20"/>
              </w:rPr>
            </w:pPr>
            <w:r w:rsidRPr="00F13C9E">
              <w:rPr>
                <w:sz w:val="20"/>
              </w:rPr>
              <w:t>Conexión directa a base de datos</w:t>
            </w:r>
          </w:p>
        </w:tc>
      </w:tr>
      <w:tr w:rsidR="00FA19F9" w14:paraId="246927A5" w14:textId="77777777" w:rsidTr="00C615F9">
        <w:trPr>
          <w:trHeight w:val="387"/>
        </w:trPr>
        <w:tc>
          <w:tcPr>
            <w:tcW w:w="4255" w:type="dxa"/>
          </w:tcPr>
          <w:p w14:paraId="5A41C1C3" w14:textId="77777777" w:rsidR="00FA19F9" w:rsidRDefault="00FA19F9" w:rsidP="00C615F9">
            <w:pPr>
              <w:pStyle w:val="TableParagraph"/>
              <w:spacing w:before="97"/>
              <w:rPr>
                <w:i/>
                <w:sz w:val="20"/>
              </w:rPr>
            </w:pPr>
            <w:r w:rsidRPr="00F13C9E">
              <w:rPr>
                <w:sz w:val="20"/>
              </w:rPr>
              <w:t>Servidor web Apache con PHP 8.1</w:t>
            </w:r>
          </w:p>
        </w:tc>
        <w:tc>
          <w:tcPr>
            <w:tcW w:w="3869" w:type="dxa"/>
          </w:tcPr>
          <w:p w14:paraId="27B34BA1" w14:textId="77777777" w:rsidR="00FA19F9" w:rsidRDefault="00FA19F9" w:rsidP="00C615F9">
            <w:pPr>
              <w:pStyle w:val="TableParagraph"/>
              <w:spacing w:before="97"/>
              <w:ind w:left="105"/>
              <w:rPr>
                <w:i/>
                <w:sz w:val="20"/>
              </w:rPr>
            </w:pPr>
            <w:r w:rsidRPr="00F13C9E">
              <w:rPr>
                <w:sz w:val="20"/>
              </w:rPr>
              <w:t>Conexión directa (servidor local)</w:t>
            </w:r>
          </w:p>
        </w:tc>
      </w:tr>
      <w:tr w:rsidR="00FA19F9" w14:paraId="7D7D0D32" w14:textId="77777777" w:rsidTr="00C615F9">
        <w:trPr>
          <w:trHeight w:val="387"/>
        </w:trPr>
        <w:tc>
          <w:tcPr>
            <w:tcW w:w="4255" w:type="dxa"/>
          </w:tcPr>
          <w:p w14:paraId="48893D10" w14:textId="77777777" w:rsidR="00FA19F9" w:rsidRPr="001F372C" w:rsidRDefault="00FA19F9" w:rsidP="00C615F9">
            <w:pPr>
              <w:pStyle w:val="TableParagraph"/>
              <w:spacing w:before="97"/>
              <w:rPr>
                <w:sz w:val="20"/>
              </w:rPr>
            </w:pPr>
            <w:proofErr w:type="spellStart"/>
            <w:r w:rsidRPr="001F372C">
              <w:rPr>
                <w:sz w:val="20"/>
              </w:rPr>
              <w:t>OpenAI</w:t>
            </w:r>
            <w:proofErr w:type="spellEnd"/>
            <w:r w:rsidRPr="001F372C">
              <w:rPr>
                <w:sz w:val="20"/>
              </w:rPr>
              <w:t xml:space="preserve"> API</w:t>
            </w:r>
          </w:p>
        </w:tc>
        <w:tc>
          <w:tcPr>
            <w:tcW w:w="3869" w:type="dxa"/>
          </w:tcPr>
          <w:p w14:paraId="53F873BD" w14:textId="77777777" w:rsidR="00FA19F9" w:rsidRPr="001F372C" w:rsidRDefault="00FA19F9" w:rsidP="00C615F9">
            <w:pPr>
              <w:pStyle w:val="TableParagraph"/>
              <w:spacing w:before="97"/>
              <w:ind w:left="105"/>
              <w:rPr>
                <w:sz w:val="20"/>
              </w:rPr>
            </w:pPr>
            <w:r w:rsidRPr="001F372C">
              <w:rPr>
                <w:sz w:val="20"/>
              </w:rPr>
              <w:t xml:space="preserve">Web </w:t>
            </w:r>
            <w:proofErr w:type="spellStart"/>
            <w:r w:rsidRPr="001F372C">
              <w:rPr>
                <w:sz w:val="20"/>
              </w:rPr>
              <w:t>Service</w:t>
            </w:r>
            <w:proofErr w:type="spellEnd"/>
            <w:r w:rsidRPr="001F372C">
              <w:rPr>
                <w:sz w:val="20"/>
              </w:rPr>
              <w:t xml:space="preserve"> (API)</w:t>
            </w:r>
          </w:p>
        </w:tc>
      </w:tr>
    </w:tbl>
    <w:p w14:paraId="424C8952" w14:textId="77777777" w:rsidR="00FA19F9" w:rsidRDefault="00FA19F9" w:rsidP="00912F8E">
      <w:pPr>
        <w:spacing w:after="2"/>
        <w:ind w:left="360" w:right="4"/>
        <w:rPr>
          <w:b/>
        </w:rPr>
      </w:pPr>
    </w:p>
    <w:p w14:paraId="4778DE6F" w14:textId="535FE27E" w:rsidR="00E426B9" w:rsidRPr="00912F8E" w:rsidRDefault="00BC6408" w:rsidP="007F79DA">
      <w:pPr>
        <w:spacing w:after="2"/>
        <w:ind w:right="4"/>
        <w:rPr>
          <w:b/>
        </w:rPr>
      </w:pPr>
      <w:r>
        <w:rPr>
          <w:b/>
        </w:rPr>
        <w:t>Características que deben cumplir las IES para la adopción de la práctica</w:t>
      </w:r>
      <w:r w:rsidR="007F79DA">
        <w:rPr>
          <w:b/>
        </w:rPr>
        <w:t>:</w:t>
      </w:r>
    </w:p>
    <w:p w14:paraId="68625787" w14:textId="77777777" w:rsidR="007F79DA" w:rsidRDefault="007F79DA" w:rsidP="007F79DA">
      <w:pPr>
        <w:pStyle w:val="Default"/>
        <w:rPr>
          <w:sz w:val="23"/>
          <w:szCs w:val="23"/>
        </w:rPr>
      </w:pPr>
      <w:r w:rsidRPr="00007B5C">
        <w:rPr>
          <w:sz w:val="23"/>
          <w:szCs w:val="23"/>
        </w:rPr>
        <w:t>Las Instituciones de Educación Superior (IES) deben cumplir con las siguientes características para adoptar la práctica propuesta por el proyecto PlatTE:</w:t>
      </w:r>
    </w:p>
    <w:p w14:paraId="3843677A" w14:textId="77777777" w:rsidR="007F79DA" w:rsidRPr="00007B5C" w:rsidRDefault="007F79DA" w:rsidP="007F79DA">
      <w:pPr>
        <w:pStyle w:val="Default"/>
        <w:rPr>
          <w:sz w:val="23"/>
          <w:szCs w:val="23"/>
        </w:rPr>
      </w:pPr>
    </w:p>
    <w:p w14:paraId="1FC4C384" w14:textId="77777777" w:rsidR="007F79DA" w:rsidRPr="00007B5C" w:rsidRDefault="007F79DA" w:rsidP="007F79DA">
      <w:pPr>
        <w:pStyle w:val="Default"/>
        <w:numPr>
          <w:ilvl w:val="0"/>
          <w:numId w:val="26"/>
        </w:numPr>
        <w:ind w:left="709"/>
        <w:rPr>
          <w:sz w:val="23"/>
          <w:szCs w:val="23"/>
        </w:rPr>
      </w:pPr>
      <w:r w:rsidRPr="00007B5C">
        <w:rPr>
          <w:b/>
          <w:bCs/>
          <w:sz w:val="23"/>
          <w:szCs w:val="23"/>
        </w:rPr>
        <w:t>Facultades para Colaboración y Transferencia Tecnológica:</w:t>
      </w:r>
    </w:p>
    <w:p w14:paraId="5A8D60E4" w14:textId="77777777" w:rsidR="007F79DA" w:rsidRPr="00007B5C" w:rsidRDefault="007F79DA" w:rsidP="007F79DA">
      <w:pPr>
        <w:pStyle w:val="Default"/>
        <w:ind w:left="709"/>
        <w:rPr>
          <w:sz w:val="23"/>
          <w:szCs w:val="23"/>
        </w:rPr>
      </w:pPr>
      <w:r w:rsidRPr="00007B5C">
        <w:rPr>
          <w:sz w:val="23"/>
          <w:szCs w:val="23"/>
        </w:rPr>
        <w:t>Las IES deben tener la capacidad legal y administrativa para firmar convenios y acuerdos que promuevan la colaboración académica y la transferencia tecnológica.</w:t>
      </w:r>
    </w:p>
    <w:p w14:paraId="7CCADEAB" w14:textId="77777777" w:rsidR="007F79DA" w:rsidRPr="00007B5C" w:rsidRDefault="007F79DA" w:rsidP="007F79DA">
      <w:pPr>
        <w:pStyle w:val="Default"/>
        <w:numPr>
          <w:ilvl w:val="0"/>
          <w:numId w:val="26"/>
        </w:numPr>
        <w:ind w:left="709"/>
        <w:rPr>
          <w:sz w:val="23"/>
          <w:szCs w:val="23"/>
        </w:rPr>
      </w:pPr>
      <w:r w:rsidRPr="00007B5C">
        <w:rPr>
          <w:b/>
          <w:bCs/>
          <w:sz w:val="23"/>
          <w:szCs w:val="23"/>
        </w:rPr>
        <w:t>Infraestructura Tecnológica:</w:t>
      </w:r>
    </w:p>
    <w:p w14:paraId="0DCD5024" w14:textId="77777777" w:rsidR="007F79DA" w:rsidRPr="00007B5C" w:rsidRDefault="007F79DA" w:rsidP="007F79DA">
      <w:pPr>
        <w:pStyle w:val="Default"/>
        <w:ind w:left="709"/>
        <w:rPr>
          <w:sz w:val="23"/>
          <w:szCs w:val="23"/>
        </w:rPr>
      </w:pPr>
      <w:r w:rsidRPr="00007B5C">
        <w:rPr>
          <w:sz w:val="23"/>
          <w:szCs w:val="23"/>
        </w:rPr>
        <w:t xml:space="preserve">Deben contar con la infraestructura tecnológica necesaria para implementar y operar la plataforma PlatTE, incluyendo servidores, bases de datos y acceso a </w:t>
      </w:r>
      <w:proofErr w:type="spellStart"/>
      <w:r w:rsidRPr="00007B5C">
        <w:rPr>
          <w:sz w:val="23"/>
          <w:szCs w:val="23"/>
        </w:rPr>
        <w:t>APIs</w:t>
      </w:r>
      <w:proofErr w:type="spellEnd"/>
      <w:r w:rsidRPr="00007B5C">
        <w:rPr>
          <w:sz w:val="23"/>
          <w:szCs w:val="23"/>
        </w:rPr>
        <w:t xml:space="preserve"> necesarias.</w:t>
      </w:r>
    </w:p>
    <w:p w14:paraId="18883F09" w14:textId="77777777" w:rsidR="007F79DA" w:rsidRPr="00007B5C" w:rsidRDefault="007F79DA" w:rsidP="007F79DA">
      <w:pPr>
        <w:pStyle w:val="Default"/>
        <w:numPr>
          <w:ilvl w:val="0"/>
          <w:numId w:val="26"/>
        </w:numPr>
        <w:ind w:left="709"/>
        <w:rPr>
          <w:sz w:val="23"/>
          <w:szCs w:val="23"/>
        </w:rPr>
      </w:pPr>
      <w:r w:rsidRPr="00007B5C">
        <w:rPr>
          <w:b/>
          <w:bCs/>
          <w:sz w:val="23"/>
          <w:szCs w:val="23"/>
        </w:rPr>
        <w:t>Capacitación y Competencias Técnicas:</w:t>
      </w:r>
    </w:p>
    <w:p w14:paraId="3DE6FA76" w14:textId="77777777" w:rsidR="007F79DA" w:rsidRPr="00007B5C" w:rsidRDefault="007F79DA" w:rsidP="007F79DA">
      <w:pPr>
        <w:pStyle w:val="Default"/>
        <w:ind w:left="709"/>
        <w:rPr>
          <w:sz w:val="23"/>
          <w:szCs w:val="23"/>
        </w:rPr>
      </w:pPr>
      <w:r w:rsidRPr="00007B5C">
        <w:rPr>
          <w:sz w:val="23"/>
          <w:szCs w:val="23"/>
        </w:rPr>
        <w:t>Es crucial que el personal técnico y administrativo de las IES esté capacitado en el uso de herramientas tecnológicas y tenga competencias en la gestión y análisis de datos.</w:t>
      </w:r>
    </w:p>
    <w:p w14:paraId="61235190" w14:textId="77777777" w:rsidR="007F79DA" w:rsidRPr="00007B5C" w:rsidRDefault="007F79DA" w:rsidP="007F79DA">
      <w:pPr>
        <w:pStyle w:val="Default"/>
        <w:numPr>
          <w:ilvl w:val="0"/>
          <w:numId w:val="26"/>
        </w:numPr>
        <w:ind w:left="709"/>
        <w:rPr>
          <w:sz w:val="23"/>
          <w:szCs w:val="23"/>
        </w:rPr>
      </w:pPr>
      <w:r w:rsidRPr="00007B5C">
        <w:rPr>
          <w:b/>
          <w:bCs/>
          <w:sz w:val="23"/>
          <w:szCs w:val="23"/>
        </w:rPr>
        <w:t>Compromiso con la Modernización:</w:t>
      </w:r>
    </w:p>
    <w:p w14:paraId="22FCF335" w14:textId="77777777" w:rsidR="007F79DA" w:rsidRPr="00007B5C" w:rsidRDefault="007F79DA" w:rsidP="007F79DA">
      <w:pPr>
        <w:pStyle w:val="Default"/>
        <w:ind w:left="709"/>
        <w:rPr>
          <w:sz w:val="23"/>
          <w:szCs w:val="23"/>
        </w:rPr>
      </w:pPr>
      <w:r w:rsidRPr="00007B5C">
        <w:rPr>
          <w:sz w:val="23"/>
          <w:szCs w:val="23"/>
        </w:rPr>
        <w:t>Las IES deben estar comprometidas con la modernización y la innovación en sus procesos educativos y administrativos.</w:t>
      </w:r>
    </w:p>
    <w:p w14:paraId="5793FC85" w14:textId="77777777" w:rsidR="00A0174C" w:rsidRDefault="00A0174C" w:rsidP="007F79DA">
      <w:pPr>
        <w:pStyle w:val="Default"/>
        <w:rPr>
          <w:b/>
          <w:bCs/>
          <w:sz w:val="23"/>
          <w:szCs w:val="23"/>
        </w:rPr>
      </w:pPr>
    </w:p>
    <w:p w14:paraId="5D0AEF53" w14:textId="3D17DD5D" w:rsidR="007F79DA" w:rsidRDefault="007F79DA" w:rsidP="007F79DA">
      <w:pPr>
        <w:pStyle w:val="Default"/>
        <w:rPr>
          <w:b/>
          <w:bCs/>
          <w:sz w:val="23"/>
          <w:szCs w:val="23"/>
        </w:rPr>
      </w:pPr>
      <w:r w:rsidRPr="00007B5C">
        <w:rPr>
          <w:b/>
          <w:bCs/>
          <w:sz w:val="23"/>
          <w:szCs w:val="23"/>
        </w:rPr>
        <w:t>Forma de cubrir los costos del proyecto o servicio</w:t>
      </w:r>
      <w:r>
        <w:rPr>
          <w:b/>
          <w:bCs/>
          <w:sz w:val="23"/>
          <w:szCs w:val="23"/>
        </w:rPr>
        <w:t>:</w:t>
      </w:r>
    </w:p>
    <w:p w14:paraId="1EBA7E56" w14:textId="77777777" w:rsidR="007F79DA" w:rsidRPr="00007B5C" w:rsidRDefault="007F79DA" w:rsidP="007F79DA">
      <w:pPr>
        <w:pStyle w:val="Default"/>
        <w:rPr>
          <w:b/>
          <w:bCs/>
          <w:sz w:val="23"/>
          <w:szCs w:val="23"/>
        </w:rPr>
      </w:pPr>
    </w:p>
    <w:p w14:paraId="078C3067" w14:textId="77777777" w:rsidR="007F79DA" w:rsidRPr="00007B5C" w:rsidRDefault="007F79DA" w:rsidP="007F79DA">
      <w:pPr>
        <w:pStyle w:val="Default"/>
        <w:rPr>
          <w:sz w:val="23"/>
          <w:szCs w:val="23"/>
        </w:rPr>
      </w:pPr>
      <w:r w:rsidRPr="00007B5C">
        <w:rPr>
          <w:sz w:val="23"/>
          <w:szCs w:val="23"/>
        </w:rPr>
        <w:lastRenderedPageBreak/>
        <w:t>Para cada forma de transferencia, los costos del proyecto o servicio podrían cubrirse de las siguientes maneras:</w:t>
      </w:r>
    </w:p>
    <w:p w14:paraId="28298C74" w14:textId="77777777" w:rsidR="007F79DA" w:rsidRPr="00007B5C" w:rsidRDefault="007F79DA" w:rsidP="007F79DA">
      <w:pPr>
        <w:pStyle w:val="Default"/>
        <w:numPr>
          <w:ilvl w:val="0"/>
          <w:numId w:val="27"/>
        </w:numPr>
        <w:ind w:left="709"/>
        <w:rPr>
          <w:sz w:val="23"/>
          <w:szCs w:val="23"/>
        </w:rPr>
      </w:pPr>
      <w:r w:rsidRPr="00007B5C">
        <w:rPr>
          <w:b/>
          <w:bCs/>
          <w:sz w:val="23"/>
          <w:szCs w:val="23"/>
        </w:rPr>
        <w:t>Documentar el caso de éxito:</w:t>
      </w:r>
    </w:p>
    <w:p w14:paraId="5CFDF7FC" w14:textId="54EFE521" w:rsidR="007F79DA" w:rsidRPr="00007B5C" w:rsidRDefault="007F79DA" w:rsidP="00890BBA">
      <w:pPr>
        <w:pStyle w:val="Default"/>
        <w:ind w:left="709"/>
        <w:rPr>
          <w:sz w:val="23"/>
          <w:szCs w:val="23"/>
        </w:rPr>
      </w:pPr>
      <w:r w:rsidRPr="00007B5C">
        <w:rPr>
          <w:sz w:val="23"/>
          <w:szCs w:val="23"/>
        </w:rPr>
        <w:t>Los costos pueden ser cubiertos mediante fondos internos de la IES, subvenciones gubernamentales, o patrocinio de empresas interesadas en la promoción de buenas prácticas educativas.</w:t>
      </w:r>
    </w:p>
    <w:p w14:paraId="161F6115" w14:textId="77777777" w:rsidR="007F79DA" w:rsidRPr="00007B5C" w:rsidRDefault="007F79DA" w:rsidP="007F79DA">
      <w:pPr>
        <w:pStyle w:val="Default"/>
        <w:numPr>
          <w:ilvl w:val="0"/>
          <w:numId w:val="27"/>
        </w:numPr>
        <w:ind w:left="709"/>
        <w:rPr>
          <w:sz w:val="23"/>
          <w:szCs w:val="23"/>
        </w:rPr>
      </w:pPr>
      <w:r w:rsidRPr="00007B5C">
        <w:rPr>
          <w:b/>
          <w:bCs/>
          <w:sz w:val="23"/>
          <w:szCs w:val="23"/>
        </w:rPr>
        <w:t>Acompañamiento para la implementación:</w:t>
      </w:r>
    </w:p>
    <w:p w14:paraId="4CDC10A2" w14:textId="1235FFD4" w:rsidR="007F79DA" w:rsidRPr="00007B5C" w:rsidRDefault="007F79DA" w:rsidP="00890BBA">
      <w:pPr>
        <w:pStyle w:val="Default"/>
        <w:ind w:left="709"/>
        <w:rPr>
          <w:sz w:val="23"/>
          <w:szCs w:val="23"/>
        </w:rPr>
      </w:pPr>
      <w:r w:rsidRPr="00007B5C">
        <w:rPr>
          <w:sz w:val="23"/>
          <w:szCs w:val="23"/>
        </w:rPr>
        <w:t>Se podría financiar a través de contratos de consultoría, donde las IES receptoras pagan por el acompañamiento. Alternativamente, podrían utilizarse fondos de proyectos de colaboración interinstitucional o programas de apoyo gubernamental.</w:t>
      </w:r>
    </w:p>
    <w:p w14:paraId="7E3978D3" w14:textId="77777777" w:rsidR="00366489" w:rsidRDefault="00366489" w:rsidP="00366489">
      <w:pPr>
        <w:spacing w:before="5"/>
        <w:rPr>
          <w:i/>
          <w:sz w:val="15"/>
        </w:rPr>
      </w:pPr>
    </w:p>
    <w:p w14:paraId="7DDD3DF8" w14:textId="77777777" w:rsidR="00366489" w:rsidRPr="00970DD3" w:rsidRDefault="00366489" w:rsidP="00970DD3">
      <w:pPr>
        <w:pStyle w:val="whitespace-normal"/>
        <w:numPr>
          <w:ilvl w:val="0"/>
          <w:numId w:val="18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970DD3">
        <w:rPr>
          <w:rFonts w:asciiTheme="minorHAnsi" w:hAnsiTheme="minorHAnsi" w:cstheme="minorHAnsi"/>
          <w:b/>
          <w:bCs/>
          <w:color w:val="C00000"/>
          <w:sz w:val="22"/>
          <w:szCs w:val="22"/>
        </w:rPr>
        <w:t>Estado de propiedad intelectual</w:t>
      </w:r>
    </w:p>
    <w:p w14:paraId="2B9F5519" w14:textId="77777777" w:rsidR="00366489" w:rsidRDefault="00366489" w:rsidP="00366489">
      <w:pPr>
        <w:pStyle w:val="Textoindependiente"/>
        <w:spacing w:before="2" w:after="3" w:line="237" w:lineRule="auto"/>
        <w:ind w:left="821" w:right="360"/>
      </w:pPr>
      <w:r>
        <w:t>Especificar para cada elemento de la solución si la propiedad intelectual es de la IES o de terceros.</w:t>
      </w: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7"/>
        <w:gridCol w:w="5206"/>
      </w:tblGrid>
      <w:tr w:rsidR="00366489" w14:paraId="1E6F2AD8" w14:textId="77777777" w:rsidTr="008E4334">
        <w:trPr>
          <w:trHeight w:val="177"/>
        </w:trPr>
        <w:tc>
          <w:tcPr>
            <w:tcW w:w="3067" w:type="dxa"/>
            <w:shd w:val="clear" w:color="auto" w:fill="D4DCE3"/>
          </w:tcPr>
          <w:p w14:paraId="1A905941" w14:textId="77777777" w:rsidR="00366489" w:rsidRDefault="00366489" w:rsidP="00C615F9">
            <w:pPr>
              <w:pStyle w:val="TableParagraph"/>
              <w:spacing w:before="102"/>
              <w:ind w:left="1028" w:right="1018"/>
              <w:jc w:val="center"/>
              <w:rPr>
                <w:b/>
                <w:sz w:val="16"/>
              </w:rPr>
            </w:pPr>
            <w:r>
              <w:rPr>
                <w:b/>
                <w:sz w:val="20"/>
              </w:rPr>
              <w:t>E</w:t>
            </w:r>
            <w:r>
              <w:rPr>
                <w:b/>
                <w:sz w:val="16"/>
              </w:rPr>
              <w:t>LEMENTO</w:t>
            </w:r>
          </w:p>
        </w:tc>
        <w:tc>
          <w:tcPr>
            <w:tcW w:w="5206" w:type="dxa"/>
            <w:shd w:val="clear" w:color="auto" w:fill="D4DCE3"/>
          </w:tcPr>
          <w:p w14:paraId="2EBCDCCB" w14:textId="77777777" w:rsidR="00366489" w:rsidRDefault="00366489" w:rsidP="00C615F9">
            <w:pPr>
              <w:pStyle w:val="TableParagraph"/>
              <w:spacing w:before="102"/>
              <w:ind w:left="815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>
              <w:rPr>
                <w:b/>
                <w:sz w:val="16"/>
              </w:rPr>
              <w:t xml:space="preserve">STADO DE PROPIEDAD INTELECTUAL </w:t>
            </w:r>
            <w:r>
              <w:rPr>
                <w:b/>
                <w:sz w:val="20"/>
              </w:rPr>
              <w:t>(PI)</w:t>
            </w:r>
          </w:p>
        </w:tc>
      </w:tr>
      <w:tr w:rsidR="00366489" w14:paraId="0AE43149" w14:textId="77777777" w:rsidTr="008E4334">
        <w:trPr>
          <w:trHeight w:val="313"/>
        </w:trPr>
        <w:tc>
          <w:tcPr>
            <w:tcW w:w="3067" w:type="dxa"/>
          </w:tcPr>
          <w:p w14:paraId="29CB64CE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Framework de Laravel</w:t>
            </w:r>
          </w:p>
        </w:tc>
        <w:tc>
          <w:tcPr>
            <w:tcW w:w="5206" w:type="dxa"/>
          </w:tcPr>
          <w:p w14:paraId="7AE6FF7C" w14:textId="77777777" w:rsidR="00366489" w:rsidRPr="008E4334" w:rsidRDefault="00366489" w:rsidP="00C615F9">
            <w:pPr>
              <w:pStyle w:val="TableParagraph"/>
              <w:spacing w:before="123" w:line="216" w:lineRule="auto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La IES cuenta con licencia de uso por parte del titular de la PI.</w:t>
            </w:r>
          </w:p>
        </w:tc>
      </w:tr>
      <w:tr w:rsidR="00366489" w14:paraId="5F2805EC" w14:textId="77777777" w:rsidTr="008E4334">
        <w:trPr>
          <w:trHeight w:val="278"/>
        </w:trPr>
        <w:tc>
          <w:tcPr>
            <w:tcW w:w="3067" w:type="dxa"/>
          </w:tcPr>
          <w:p w14:paraId="6F436D19" w14:textId="77777777" w:rsidR="00366489" w:rsidRPr="008E4334" w:rsidRDefault="00366489" w:rsidP="00C615F9">
            <w:pPr>
              <w:pStyle w:val="TableParagraph"/>
              <w:tabs>
                <w:tab w:val="left" w:pos="1149"/>
                <w:tab w:val="left" w:pos="1691"/>
                <w:tab w:val="left" w:pos="2680"/>
              </w:tabs>
              <w:spacing w:before="113" w:line="218" w:lineRule="auto"/>
              <w:ind w:right="98"/>
              <w:rPr>
                <w:i/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VueJS</w:t>
            </w:r>
          </w:p>
        </w:tc>
        <w:tc>
          <w:tcPr>
            <w:tcW w:w="5206" w:type="dxa"/>
          </w:tcPr>
          <w:p w14:paraId="08BD3F0A" w14:textId="77777777" w:rsidR="00366489" w:rsidRPr="008E4334" w:rsidRDefault="00366489" w:rsidP="00C615F9">
            <w:pPr>
              <w:pStyle w:val="TableParagraph"/>
              <w:spacing w:before="113" w:line="218" w:lineRule="auto"/>
              <w:rPr>
                <w:i/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La IES cuenta con licencia de uso por parte del titular de la PI.</w:t>
            </w:r>
          </w:p>
        </w:tc>
      </w:tr>
      <w:tr w:rsidR="00366489" w14:paraId="43EBDE59" w14:textId="77777777" w:rsidTr="008E4334">
        <w:trPr>
          <w:trHeight w:val="276"/>
        </w:trPr>
        <w:tc>
          <w:tcPr>
            <w:tcW w:w="3067" w:type="dxa"/>
          </w:tcPr>
          <w:p w14:paraId="1D781DC8" w14:textId="77777777" w:rsidR="00366489" w:rsidRPr="008E4334" w:rsidRDefault="00366489" w:rsidP="00C615F9">
            <w:pPr>
              <w:pStyle w:val="TableParagraph"/>
              <w:spacing w:before="96"/>
              <w:rPr>
                <w:i/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Axios</w:t>
            </w:r>
          </w:p>
        </w:tc>
        <w:tc>
          <w:tcPr>
            <w:tcW w:w="5206" w:type="dxa"/>
          </w:tcPr>
          <w:p w14:paraId="241B3C7A" w14:textId="77777777" w:rsidR="00366489" w:rsidRPr="008E4334" w:rsidRDefault="00366489" w:rsidP="00C615F9">
            <w:pPr>
              <w:pStyle w:val="TableParagraph"/>
              <w:spacing w:before="113" w:line="218" w:lineRule="auto"/>
              <w:ind w:right="56"/>
              <w:rPr>
                <w:i/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La IES cuenta con licencia de uso por parte del titular de la PI.</w:t>
            </w:r>
          </w:p>
        </w:tc>
      </w:tr>
      <w:tr w:rsidR="00366489" w14:paraId="7BBDCF9D" w14:textId="77777777" w:rsidTr="008E4334">
        <w:trPr>
          <w:trHeight w:val="331"/>
        </w:trPr>
        <w:tc>
          <w:tcPr>
            <w:tcW w:w="3067" w:type="dxa"/>
          </w:tcPr>
          <w:p w14:paraId="4ABDE7DB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Bootstrap</w:t>
            </w:r>
          </w:p>
        </w:tc>
        <w:tc>
          <w:tcPr>
            <w:tcW w:w="5206" w:type="dxa"/>
          </w:tcPr>
          <w:p w14:paraId="72748922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La IES cuenta con licencia de uso por parte del titular de la PI.</w:t>
            </w:r>
          </w:p>
        </w:tc>
      </w:tr>
      <w:tr w:rsidR="00366489" w14:paraId="62DA836B" w14:textId="77777777" w:rsidTr="008E4334">
        <w:trPr>
          <w:trHeight w:val="274"/>
        </w:trPr>
        <w:tc>
          <w:tcPr>
            <w:tcW w:w="3067" w:type="dxa"/>
          </w:tcPr>
          <w:p w14:paraId="3BD2BA63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8E4334">
              <w:rPr>
                <w:sz w:val="20"/>
                <w:szCs w:val="20"/>
              </w:rPr>
              <w:t>AmCharts</w:t>
            </w:r>
            <w:proofErr w:type="spellEnd"/>
          </w:p>
        </w:tc>
        <w:tc>
          <w:tcPr>
            <w:tcW w:w="5206" w:type="dxa"/>
          </w:tcPr>
          <w:p w14:paraId="1E4547A7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La IES cuenta con licencia de uso por parte del titular de la PI.</w:t>
            </w:r>
          </w:p>
        </w:tc>
      </w:tr>
      <w:tr w:rsidR="00366489" w14:paraId="2A1A88D0" w14:textId="77777777" w:rsidTr="008E4334">
        <w:trPr>
          <w:trHeight w:val="283"/>
        </w:trPr>
        <w:tc>
          <w:tcPr>
            <w:tcW w:w="3067" w:type="dxa"/>
          </w:tcPr>
          <w:p w14:paraId="73F09116" w14:textId="424BF90C" w:rsidR="00366489" w:rsidRPr="008E4334" w:rsidRDefault="008D221C" w:rsidP="00C615F9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8D221C">
              <w:rPr>
                <w:sz w:val="20"/>
                <w:szCs w:val="20"/>
              </w:rPr>
              <w:t>Froala</w:t>
            </w:r>
            <w:proofErr w:type="spellEnd"/>
            <w:r w:rsidRPr="008D221C">
              <w:rPr>
                <w:sz w:val="20"/>
                <w:szCs w:val="20"/>
              </w:rPr>
              <w:t xml:space="preserve"> (editor de texto enriquecido)</w:t>
            </w:r>
          </w:p>
        </w:tc>
        <w:tc>
          <w:tcPr>
            <w:tcW w:w="5206" w:type="dxa"/>
          </w:tcPr>
          <w:p w14:paraId="6EFAE470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La IES cuenta con licencia de uso por parte del titular de la PI.</w:t>
            </w:r>
          </w:p>
        </w:tc>
      </w:tr>
      <w:tr w:rsidR="00366489" w14:paraId="6D92DF9A" w14:textId="77777777" w:rsidTr="008E4334">
        <w:trPr>
          <w:trHeight w:val="276"/>
        </w:trPr>
        <w:tc>
          <w:tcPr>
            <w:tcW w:w="3067" w:type="dxa"/>
          </w:tcPr>
          <w:p w14:paraId="56FF4B3C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MySQL</w:t>
            </w:r>
          </w:p>
        </w:tc>
        <w:tc>
          <w:tcPr>
            <w:tcW w:w="5206" w:type="dxa"/>
          </w:tcPr>
          <w:p w14:paraId="1AF61511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La IES cuenta con licencia de uso por parte del titular de la PI.</w:t>
            </w:r>
          </w:p>
        </w:tc>
      </w:tr>
      <w:tr w:rsidR="00366489" w14:paraId="0906B407" w14:textId="77777777" w:rsidTr="008E4334">
        <w:trPr>
          <w:trHeight w:val="274"/>
        </w:trPr>
        <w:tc>
          <w:tcPr>
            <w:tcW w:w="3067" w:type="dxa"/>
          </w:tcPr>
          <w:p w14:paraId="3698FA27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JavaScript</w:t>
            </w:r>
          </w:p>
        </w:tc>
        <w:tc>
          <w:tcPr>
            <w:tcW w:w="5206" w:type="dxa"/>
          </w:tcPr>
          <w:p w14:paraId="25C17087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La IES cuenta con licencia de uso por parte del titular de la PI.</w:t>
            </w:r>
          </w:p>
        </w:tc>
      </w:tr>
      <w:tr w:rsidR="00366489" w14:paraId="45532664" w14:textId="77777777" w:rsidTr="008E4334">
        <w:trPr>
          <w:trHeight w:val="278"/>
        </w:trPr>
        <w:tc>
          <w:tcPr>
            <w:tcW w:w="3067" w:type="dxa"/>
          </w:tcPr>
          <w:p w14:paraId="613520DF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Servidor web Apache con PHP 8.1</w:t>
            </w:r>
          </w:p>
        </w:tc>
        <w:tc>
          <w:tcPr>
            <w:tcW w:w="5206" w:type="dxa"/>
          </w:tcPr>
          <w:p w14:paraId="4E3AEAEB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La IES cuenta con licencia de uso por parte del titular de la PI.</w:t>
            </w:r>
          </w:p>
        </w:tc>
      </w:tr>
      <w:tr w:rsidR="00366489" w14:paraId="41A0FF90" w14:textId="77777777" w:rsidTr="008E4334">
        <w:trPr>
          <w:trHeight w:val="277"/>
        </w:trPr>
        <w:tc>
          <w:tcPr>
            <w:tcW w:w="3067" w:type="dxa"/>
          </w:tcPr>
          <w:p w14:paraId="21F4AF2F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 xml:space="preserve">Microsoft </w:t>
            </w:r>
            <w:proofErr w:type="spellStart"/>
            <w:r w:rsidRPr="008E4334">
              <w:rPr>
                <w:sz w:val="20"/>
                <w:szCs w:val="20"/>
              </w:rPr>
              <w:t>Graph</w:t>
            </w:r>
            <w:proofErr w:type="spellEnd"/>
            <w:r w:rsidRPr="008E4334">
              <w:rPr>
                <w:sz w:val="20"/>
                <w:szCs w:val="20"/>
              </w:rPr>
              <w:t xml:space="preserve"> (Azure AD)</w:t>
            </w:r>
          </w:p>
        </w:tc>
        <w:tc>
          <w:tcPr>
            <w:tcW w:w="5206" w:type="dxa"/>
          </w:tcPr>
          <w:p w14:paraId="42F16448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La IES cuenta con licencia de uso por parte del titular de la PI.</w:t>
            </w:r>
          </w:p>
        </w:tc>
      </w:tr>
      <w:tr w:rsidR="00366489" w14:paraId="0859F010" w14:textId="77777777" w:rsidTr="008E4334">
        <w:trPr>
          <w:trHeight w:val="273"/>
        </w:trPr>
        <w:tc>
          <w:tcPr>
            <w:tcW w:w="3067" w:type="dxa"/>
          </w:tcPr>
          <w:p w14:paraId="5879163F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 xml:space="preserve">API de </w:t>
            </w:r>
            <w:proofErr w:type="spellStart"/>
            <w:r w:rsidRPr="008E4334">
              <w:rPr>
                <w:sz w:val="20"/>
                <w:szCs w:val="20"/>
              </w:rPr>
              <w:t>OpenAI</w:t>
            </w:r>
            <w:proofErr w:type="spellEnd"/>
          </w:p>
        </w:tc>
        <w:tc>
          <w:tcPr>
            <w:tcW w:w="5206" w:type="dxa"/>
          </w:tcPr>
          <w:p w14:paraId="38574E0C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La IES cuenta con licencia de uso por parte del titular de la PI.</w:t>
            </w:r>
          </w:p>
        </w:tc>
      </w:tr>
      <w:tr w:rsidR="00366489" w14:paraId="78B53FD2" w14:textId="77777777" w:rsidTr="008E4334">
        <w:trPr>
          <w:trHeight w:val="278"/>
        </w:trPr>
        <w:tc>
          <w:tcPr>
            <w:tcW w:w="3067" w:type="dxa"/>
          </w:tcPr>
          <w:p w14:paraId="7D5B5726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8E4334">
              <w:rPr>
                <w:sz w:val="20"/>
                <w:szCs w:val="20"/>
              </w:rPr>
              <w:t>VueMaterial</w:t>
            </w:r>
            <w:proofErr w:type="spellEnd"/>
          </w:p>
        </w:tc>
        <w:tc>
          <w:tcPr>
            <w:tcW w:w="5206" w:type="dxa"/>
          </w:tcPr>
          <w:p w14:paraId="342B35A1" w14:textId="77777777" w:rsidR="00366489" w:rsidRPr="008E4334" w:rsidRDefault="00366489" w:rsidP="00C615F9">
            <w:pPr>
              <w:pStyle w:val="TableParagraph"/>
              <w:rPr>
                <w:sz w:val="20"/>
                <w:szCs w:val="20"/>
              </w:rPr>
            </w:pPr>
            <w:r w:rsidRPr="008E4334">
              <w:rPr>
                <w:sz w:val="20"/>
                <w:szCs w:val="20"/>
              </w:rPr>
              <w:t>La IES cuenta con licencia de uso por parte del titular de la PI.</w:t>
            </w:r>
          </w:p>
        </w:tc>
      </w:tr>
    </w:tbl>
    <w:p w14:paraId="5C5E4F6D" w14:textId="77777777" w:rsidR="00366489" w:rsidRDefault="00366489" w:rsidP="00366489">
      <w:pPr>
        <w:spacing w:before="11"/>
        <w:rPr>
          <w:i/>
          <w:sz w:val="21"/>
        </w:rPr>
      </w:pPr>
    </w:p>
    <w:p w14:paraId="2919F76B" w14:textId="77777777" w:rsidR="00366489" w:rsidRPr="00970DD3" w:rsidRDefault="00366489" w:rsidP="00970DD3">
      <w:pPr>
        <w:pStyle w:val="whitespace-normal"/>
        <w:numPr>
          <w:ilvl w:val="0"/>
          <w:numId w:val="18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970DD3">
        <w:rPr>
          <w:rFonts w:asciiTheme="minorHAnsi" w:hAnsiTheme="minorHAnsi" w:cstheme="minorHAnsi"/>
          <w:b/>
          <w:bCs/>
          <w:color w:val="C00000"/>
          <w:sz w:val="22"/>
          <w:szCs w:val="22"/>
        </w:rPr>
        <w:t>Paquete tecnológico de la solución de TIC</w:t>
      </w:r>
    </w:p>
    <w:p w14:paraId="64359025" w14:textId="77777777" w:rsidR="00366489" w:rsidRDefault="00366489" w:rsidP="00366489">
      <w:pPr>
        <w:spacing w:before="1" w:after="1"/>
        <w:rPr>
          <w:b/>
        </w:rPr>
      </w:pP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9"/>
        <w:gridCol w:w="1942"/>
      </w:tblGrid>
      <w:tr w:rsidR="00366489" w14:paraId="3A37506F" w14:textId="77777777" w:rsidTr="008E4334">
        <w:trPr>
          <w:trHeight w:val="27"/>
        </w:trPr>
        <w:tc>
          <w:tcPr>
            <w:tcW w:w="6269" w:type="dxa"/>
            <w:shd w:val="clear" w:color="auto" w:fill="D4DCE3"/>
          </w:tcPr>
          <w:p w14:paraId="75E7D832" w14:textId="77777777" w:rsidR="00366489" w:rsidRDefault="00366489" w:rsidP="00C615F9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14:paraId="5A5DE090" w14:textId="77777777" w:rsidR="00366489" w:rsidRDefault="00366489" w:rsidP="00C615F9">
            <w:pPr>
              <w:pStyle w:val="TableParagraph"/>
              <w:ind w:left="1660" w:right="1649"/>
              <w:jc w:val="center"/>
              <w:rPr>
                <w:b/>
                <w:sz w:val="16"/>
              </w:rPr>
            </w:pPr>
            <w:r>
              <w:rPr>
                <w:b/>
                <w:sz w:val="20"/>
              </w:rPr>
              <w:t>C</w:t>
            </w:r>
            <w:r>
              <w:rPr>
                <w:b/>
                <w:sz w:val="16"/>
              </w:rPr>
              <w:t>OMPONENTE</w:t>
            </w:r>
          </w:p>
        </w:tc>
        <w:tc>
          <w:tcPr>
            <w:tcW w:w="1942" w:type="dxa"/>
            <w:shd w:val="clear" w:color="auto" w:fill="D4DCE3"/>
          </w:tcPr>
          <w:p w14:paraId="5E7CCB74" w14:textId="77777777" w:rsidR="00366489" w:rsidRDefault="00366489" w:rsidP="008E4334">
            <w:pPr>
              <w:pStyle w:val="TableParagraph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20"/>
              </w:rPr>
              <w:t>E</w:t>
            </w:r>
            <w:r>
              <w:rPr>
                <w:b/>
                <w:sz w:val="16"/>
              </w:rPr>
              <w:t>STADO ACTUAL</w:t>
            </w:r>
          </w:p>
          <w:p w14:paraId="7496047E" w14:textId="77777777" w:rsidR="00366489" w:rsidRDefault="00366489" w:rsidP="008E4334">
            <w:pPr>
              <w:pStyle w:val="TableParagraph"/>
              <w:spacing w:before="96"/>
              <w:ind w:left="0"/>
              <w:jc w:val="center"/>
              <w:rPr>
                <w:sz w:val="20"/>
              </w:rPr>
            </w:pPr>
            <w:r w:rsidRPr="009E39B2">
              <w:rPr>
                <w:sz w:val="14"/>
                <w:szCs w:val="16"/>
              </w:rPr>
              <w:t>Completa | Parcial | No existe</w:t>
            </w:r>
          </w:p>
        </w:tc>
      </w:tr>
      <w:tr w:rsidR="00366489" w14:paraId="43B2745E" w14:textId="77777777" w:rsidTr="008E4334">
        <w:trPr>
          <w:trHeight w:val="495"/>
        </w:trPr>
        <w:tc>
          <w:tcPr>
            <w:tcW w:w="6269" w:type="dxa"/>
          </w:tcPr>
          <w:p w14:paraId="77157322" w14:textId="77777777" w:rsidR="00366489" w:rsidRDefault="00366489" w:rsidP="00C615F9">
            <w:pPr>
              <w:pStyle w:val="TableParagraph"/>
              <w:spacing w:before="119" w:line="216" w:lineRule="auto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Documentación sobre implementación, (inversión realizada, cantidad de participantes, planes de riesgos y acciones de mitigación, plan de proyecto).</w:t>
            </w:r>
          </w:p>
        </w:tc>
        <w:tc>
          <w:tcPr>
            <w:tcW w:w="1942" w:type="dxa"/>
            <w:vAlign w:val="center"/>
          </w:tcPr>
          <w:p w14:paraId="0CEEE421" w14:textId="77777777" w:rsidR="00366489" w:rsidRDefault="00366489" w:rsidP="00C615F9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Completa</w:t>
            </w:r>
          </w:p>
        </w:tc>
      </w:tr>
      <w:tr w:rsidR="00366489" w14:paraId="685E4522" w14:textId="77777777" w:rsidTr="008E4334">
        <w:trPr>
          <w:trHeight w:val="16"/>
        </w:trPr>
        <w:tc>
          <w:tcPr>
            <w:tcW w:w="6269" w:type="dxa"/>
          </w:tcPr>
          <w:p w14:paraId="302724B3" w14:textId="77777777" w:rsidR="00366489" w:rsidRDefault="00366489" w:rsidP="00C615F9">
            <w:pPr>
              <w:pStyle w:val="TableParagraph"/>
              <w:spacing w:before="102"/>
              <w:ind w:left="69"/>
              <w:rPr>
                <w:sz w:val="20"/>
              </w:rPr>
            </w:pPr>
            <w:r>
              <w:rPr>
                <w:sz w:val="20"/>
              </w:rPr>
              <w:t>Documentación de procesos para la operación.</w:t>
            </w:r>
          </w:p>
        </w:tc>
        <w:tc>
          <w:tcPr>
            <w:tcW w:w="1942" w:type="dxa"/>
            <w:vAlign w:val="center"/>
          </w:tcPr>
          <w:p w14:paraId="68B7A5BD" w14:textId="77777777" w:rsidR="00366489" w:rsidRDefault="00366489" w:rsidP="00C615F9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Completa</w:t>
            </w:r>
          </w:p>
        </w:tc>
      </w:tr>
      <w:tr w:rsidR="00366489" w14:paraId="08418A5E" w14:textId="77777777" w:rsidTr="008E4334">
        <w:trPr>
          <w:trHeight w:val="23"/>
        </w:trPr>
        <w:tc>
          <w:tcPr>
            <w:tcW w:w="6269" w:type="dxa"/>
          </w:tcPr>
          <w:p w14:paraId="038F24C3" w14:textId="77777777" w:rsidR="00366489" w:rsidRDefault="00366489" w:rsidP="00C615F9">
            <w:pPr>
              <w:pStyle w:val="TableParagraph"/>
              <w:spacing w:before="119" w:line="216" w:lineRule="auto"/>
              <w:ind w:left="69"/>
              <w:rPr>
                <w:sz w:val="20"/>
              </w:rPr>
            </w:pPr>
            <w:r>
              <w:rPr>
                <w:sz w:val="20"/>
              </w:rPr>
              <w:t>Documentación técnica sobre análisis, diseño, desarrollo, pruebas.</w:t>
            </w:r>
          </w:p>
        </w:tc>
        <w:tc>
          <w:tcPr>
            <w:tcW w:w="1942" w:type="dxa"/>
            <w:vAlign w:val="center"/>
          </w:tcPr>
          <w:p w14:paraId="25820689" w14:textId="77777777" w:rsidR="00366489" w:rsidRDefault="00366489" w:rsidP="00C615F9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Completa</w:t>
            </w:r>
          </w:p>
        </w:tc>
      </w:tr>
      <w:tr w:rsidR="00366489" w14:paraId="7E5CFB73" w14:textId="77777777" w:rsidTr="008E4334">
        <w:trPr>
          <w:trHeight w:val="23"/>
        </w:trPr>
        <w:tc>
          <w:tcPr>
            <w:tcW w:w="6269" w:type="dxa"/>
          </w:tcPr>
          <w:p w14:paraId="5565EE65" w14:textId="77777777" w:rsidR="00366489" w:rsidRDefault="00366489" w:rsidP="00C615F9">
            <w:pPr>
              <w:pStyle w:val="TableParagraph"/>
              <w:tabs>
                <w:tab w:val="left" w:pos="1662"/>
                <w:tab w:val="left" w:pos="2506"/>
                <w:tab w:val="left" w:pos="3212"/>
                <w:tab w:val="left" w:pos="4364"/>
              </w:tabs>
              <w:spacing w:before="119" w:line="216" w:lineRule="auto"/>
              <w:ind w:left="69" w:right="60"/>
              <w:rPr>
                <w:sz w:val="20"/>
              </w:rPr>
            </w:pPr>
            <w:r>
              <w:rPr>
                <w:sz w:val="20"/>
              </w:rPr>
              <w:t>Documentación</w:t>
            </w:r>
            <w:r>
              <w:rPr>
                <w:sz w:val="20"/>
              </w:rPr>
              <w:tab/>
              <w:t>técnica</w:t>
            </w:r>
            <w:r>
              <w:rPr>
                <w:sz w:val="20"/>
              </w:rPr>
              <w:tab/>
              <w:t>sobre</w:t>
            </w:r>
            <w:r>
              <w:rPr>
                <w:sz w:val="20"/>
              </w:rPr>
              <w:tab/>
              <w:t>instalación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r>
              <w:rPr>
                <w:sz w:val="20"/>
              </w:rPr>
              <w:t>operación.</w:t>
            </w:r>
          </w:p>
        </w:tc>
        <w:tc>
          <w:tcPr>
            <w:tcW w:w="1942" w:type="dxa"/>
            <w:vAlign w:val="center"/>
          </w:tcPr>
          <w:p w14:paraId="42778603" w14:textId="77777777" w:rsidR="00366489" w:rsidRDefault="00366489" w:rsidP="00C615F9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Completa</w:t>
            </w:r>
          </w:p>
        </w:tc>
      </w:tr>
      <w:tr w:rsidR="00366489" w14:paraId="034B238B" w14:textId="77777777" w:rsidTr="008E4334">
        <w:trPr>
          <w:trHeight w:val="23"/>
        </w:trPr>
        <w:tc>
          <w:tcPr>
            <w:tcW w:w="6269" w:type="dxa"/>
          </w:tcPr>
          <w:p w14:paraId="50276D3A" w14:textId="77777777" w:rsidR="00366489" w:rsidRDefault="00366489" w:rsidP="00C615F9">
            <w:pPr>
              <w:pStyle w:val="TableParagraph"/>
              <w:spacing w:before="117" w:line="218" w:lineRule="auto"/>
              <w:ind w:left="69"/>
              <w:rPr>
                <w:sz w:val="20"/>
              </w:rPr>
            </w:pPr>
            <w:r>
              <w:rPr>
                <w:sz w:val="20"/>
              </w:rPr>
              <w:t>Documentación de metodología o guías para la implementación del proyecto.</w:t>
            </w:r>
          </w:p>
        </w:tc>
        <w:tc>
          <w:tcPr>
            <w:tcW w:w="1942" w:type="dxa"/>
            <w:vAlign w:val="center"/>
          </w:tcPr>
          <w:p w14:paraId="13962D0E" w14:textId="77777777" w:rsidR="00366489" w:rsidRDefault="00366489" w:rsidP="00C615F9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Completa</w:t>
            </w:r>
          </w:p>
        </w:tc>
      </w:tr>
      <w:tr w:rsidR="00366489" w14:paraId="78A11903" w14:textId="77777777" w:rsidTr="008E4334">
        <w:trPr>
          <w:trHeight w:val="70"/>
        </w:trPr>
        <w:tc>
          <w:tcPr>
            <w:tcW w:w="6269" w:type="dxa"/>
          </w:tcPr>
          <w:p w14:paraId="749F3A79" w14:textId="77777777" w:rsidR="00366489" w:rsidRDefault="00366489" w:rsidP="00C615F9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Ambientes de desarrollo y pruebas.</w:t>
            </w:r>
          </w:p>
        </w:tc>
        <w:tc>
          <w:tcPr>
            <w:tcW w:w="1942" w:type="dxa"/>
            <w:vAlign w:val="center"/>
          </w:tcPr>
          <w:p w14:paraId="1B932FE5" w14:textId="77777777" w:rsidR="00366489" w:rsidRDefault="00366489" w:rsidP="00C615F9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Completa</w:t>
            </w:r>
          </w:p>
        </w:tc>
      </w:tr>
      <w:tr w:rsidR="00366489" w14:paraId="062835C6" w14:textId="77777777" w:rsidTr="008E4334">
        <w:trPr>
          <w:trHeight w:val="23"/>
        </w:trPr>
        <w:tc>
          <w:tcPr>
            <w:tcW w:w="6269" w:type="dxa"/>
          </w:tcPr>
          <w:p w14:paraId="750F0C1F" w14:textId="77777777" w:rsidR="00366489" w:rsidRDefault="00366489" w:rsidP="00C615F9">
            <w:pPr>
              <w:pStyle w:val="TableParagraph"/>
              <w:spacing w:before="114" w:line="216" w:lineRule="auto"/>
              <w:ind w:left="69"/>
              <w:rPr>
                <w:sz w:val="20"/>
              </w:rPr>
            </w:pPr>
            <w:r>
              <w:rPr>
                <w:sz w:val="20"/>
              </w:rPr>
              <w:t>Procesos y herramientas para atención de incidentes y solución de problemas.</w:t>
            </w:r>
          </w:p>
        </w:tc>
        <w:tc>
          <w:tcPr>
            <w:tcW w:w="1942" w:type="dxa"/>
            <w:vAlign w:val="center"/>
          </w:tcPr>
          <w:p w14:paraId="5D50F733" w14:textId="77777777" w:rsidR="00366489" w:rsidRDefault="00366489" w:rsidP="00C615F9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Parcial</w:t>
            </w:r>
          </w:p>
        </w:tc>
      </w:tr>
      <w:tr w:rsidR="00366489" w14:paraId="73F2C0B3" w14:textId="77777777" w:rsidTr="008E4334">
        <w:trPr>
          <w:trHeight w:val="23"/>
        </w:trPr>
        <w:tc>
          <w:tcPr>
            <w:tcW w:w="6269" w:type="dxa"/>
          </w:tcPr>
          <w:p w14:paraId="4FA3A307" w14:textId="77777777" w:rsidR="00366489" w:rsidRDefault="00366489" w:rsidP="00C615F9">
            <w:pPr>
              <w:pStyle w:val="TableParagraph"/>
              <w:tabs>
                <w:tab w:val="left" w:pos="1173"/>
                <w:tab w:val="left" w:pos="1621"/>
                <w:tab w:val="left" w:pos="3212"/>
                <w:tab w:val="left" w:pos="4362"/>
              </w:tabs>
              <w:spacing w:before="112" w:line="218" w:lineRule="auto"/>
              <w:ind w:left="69" w:right="62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mantenimiento,</w:t>
            </w:r>
            <w:r>
              <w:rPr>
                <w:sz w:val="20"/>
              </w:rPr>
              <w:tab/>
              <w:t>corrección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r>
              <w:rPr>
                <w:sz w:val="20"/>
              </w:rPr>
              <w:t>actualización.</w:t>
            </w:r>
          </w:p>
        </w:tc>
        <w:tc>
          <w:tcPr>
            <w:tcW w:w="1942" w:type="dxa"/>
            <w:vAlign w:val="center"/>
          </w:tcPr>
          <w:p w14:paraId="53B222ED" w14:textId="77777777" w:rsidR="00366489" w:rsidRDefault="00366489" w:rsidP="00C615F9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Completa</w:t>
            </w:r>
          </w:p>
        </w:tc>
      </w:tr>
    </w:tbl>
    <w:p w14:paraId="42D794BA" w14:textId="77777777" w:rsidR="00366489" w:rsidRDefault="00366489" w:rsidP="00366489">
      <w:pPr>
        <w:rPr>
          <w:b/>
          <w:sz w:val="20"/>
        </w:rPr>
      </w:pPr>
    </w:p>
    <w:p w14:paraId="287986B8" w14:textId="77777777" w:rsidR="00D7262E" w:rsidRPr="00D7262E" w:rsidRDefault="00D7262E" w:rsidP="007415A9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1" w:after="0" w:line="240" w:lineRule="auto"/>
        <w:ind w:right="4"/>
        <w:contextualSpacing w:val="0"/>
        <w:rPr>
          <w:b/>
        </w:rPr>
      </w:pPr>
      <w:r>
        <w:rPr>
          <w:b/>
          <w:color w:val="C00000"/>
        </w:rPr>
        <w:t>Análisis de competencia</w:t>
      </w:r>
      <w:r>
        <w:rPr>
          <w:b/>
          <w:color w:val="C00000"/>
          <w:spacing w:val="1"/>
        </w:rPr>
        <w:t xml:space="preserve"> </w:t>
      </w:r>
    </w:p>
    <w:p w14:paraId="1A6B0A9B" w14:textId="25B65267" w:rsidR="00566D2D" w:rsidRDefault="00566D2D" w:rsidP="00566D2D">
      <w:pPr>
        <w:pStyle w:val="Prrafodelista"/>
        <w:widowControl w:val="0"/>
        <w:autoSpaceDE w:val="0"/>
        <w:autoSpaceDN w:val="0"/>
        <w:spacing w:before="1" w:after="0"/>
        <w:ind w:left="709" w:right="4"/>
        <w:rPr>
          <w:b/>
          <w:bCs/>
        </w:rPr>
      </w:pPr>
      <w:r w:rsidRPr="00566D2D">
        <w:rPr>
          <w:b/>
          <w:bCs/>
        </w:rPr>
        <w:t xml:space="preserve">Soluciones similares o sustitutas de </w:t>
      </w:r>
      <w:proofErr w:type="spellStart"/>
      <w:r w:rsidRPr="00566D2D">
        <w:rPr>
          <w:b/>
          <w:bCs/>
        </w:rPr>
        <w:t>Plat</w:t>
      </w:r>
      <w:r w:rsidR="006A32FB">
        <w:rPr>
          <w:b/>
          <w:bCs/>
        </w:rPr>
        <w:t>EPyF</w:t>
      </w:r>
      <w:proofErr w:type="spellEnd"/>
      <w:r w:rsidRPr="00566D2D">
        <w:rPr>
          <w:b/>
          <w:bCs/>
        </w:rPr>
        <w:t>:</w:t>
      </w:r>
    </w:p>
    <w:p w14:paraId="0D506C07" w14:textId="77777777" w:rsidR="00566D2D" w:rsidRPr="00566D2D" w:rsidRDefault="00566D2D" w:rsidP="00566D2D">
      <w:pPr>
        <w:pStyle w:val="Prrafodelista"/>
        <w:widowControl w:val="0"/>
        <w:autoSpaceDE w:val="0"/>
        <w:autoSpaceDN w:val="0"/>
        <w:spacing w:before="1" w:after="0"/>
        <w:ind w:left="709" w:right="4"/>
        <w:rPr>
          <w:b/>
        </w:rPr>
      </w:pPr>
    </w:p>
    <w:p w14:paraId="52987FB3" w14:textId="54EF64EC" w:rsidR="006A32FB" w:rsidRPr="006A32FB" w:rsidRDefault="006A32FB" w:rsidP="00B366E9">
      <w:pPr>
        <w:pStyle w:val="Prrafodelista"/>
        <w:widowControl w:val="0"/>
        <w:numPr>
          <w:ilvl w:val="0"/>
          <w:numId w:val="29"/>
        </w:numPr>
        <w:tabs>
          <w:tab w:val="clear" w:pos="720"/>
        </w:tabs>
        <w:autoSpaceDE w:val="0"/>
        <w:autoSpaceDN w:val="0"/>
        <w:spacing w:before="1"/>
        <w:ind w:right="4"/>
        <w:rPr>
          <w:bCs/>
        </w:rPr>
      </w:pPr>
      <w:r w:rsidRPr="006A32FB">
        <w:rPr>
          <w:bCs/>
        </w:rPr>
        <w:t>Plataformas de gestión educativa: Estas soluciones pueden ofrecer funcionalidades para la gestión integral de programas educativos, incluyendo seguimiento de estudiantes, evaluación del rendimiento académico y análisis de datos.</w:t>
      </w:r>
    </w:p>
    <w:p w14:paraId="0D33C299" w14:textId="14DC5A60" w:rsidR="006A32FB" w:rsidRPr="006A32FB" w:rsidRDefault="006A32FB" w:rsidP="00DA7048">
      <w:pPr>
        <w:pStyle w:val="Prrafodelista"/>
        <w:widowControl w:val="0"/>
        <w:numPr>
          <w:ilvl w:val="0"/>
          <w:numId w:val="29"/>
        </w:numPr>
        <w:tabs>
          <w:tab w:val="clear" w:pos="720"/>
        </w:tabs>
        <w:autoSpaceDE w:val="0"/>
        <w:autoSpaceDN w:val="0"/>
        <w:spacing w:before="1"/>
        <w:ind w:right="4"/>
        <w:rPr>
          <w:bCs/>
        </w:rPr>
      </w:pPr>
      <w:r w:rsidRPr="006A32FB">
        <w:rPr>
          <w:bCs/>
        </w:rPr>
        <w:t>Sistemas de gestión del aprendizaje (LMS): Algunos sistemas LMS pueden incluir características para evaluar el desempeño de programas educativos, seguimiento de estudiantes y generación de informes.</w:t>
      </w:r>
    </w:p>
    <w:p w14:paraId="1514057C" w14:textId="5170DCBC" w:rsidR="006A32FB" w:rsidRPr="006A32FB" w:rsidRDefault="006A32FB" w:rsidP="009B7CDA">
      <w:pPr>
        <w:pStyle w:val="Prrafodelista"/>
        <w:widowControl w:val="0"/>
        <w:numPr>
          <w:ilvl w:val="0"/>
          <w:numId w:val="29"/>
        </w:numPr>
        <w:tabs>
          <w:tab w:val="clear" w:pos="720"/>
        </w:tabs>
        <w:autoSpaceDE w:val="0"/>
        <w:autoSpaceDN w:val="0"/>
        <w:spacing w:before="1"/>
        <w:ind w:right="4"/>
        <w:rPr>
          <w:bCs/>
        </w:rPr>
      </w:pPr>
      <w:r w:rsidRPr="006A32FB">
        <w:rPr>
          <w:bCs/>
        </w:rPr>
        <w:t xml:space="preserve">Herramientas de análisis de datos educativos: Existen herramientas específicamente diseñadas para analizar datos educativos, proporcionando </w:t>
      </w:r>
      <w:proofErr w:type="spellStart"/>
      <w:r w:rsidRPr="006A32FB">
        <w:rPr>
          <w:bCs/>
        </w:rPr>
        <w:t>insights</w:t>
      </w:r>
      <w:proofErr w:type="spellEnd"/>
      <w:r w:rsidRPr="006A32FB">
        <w:rPr>
          <w:bCs/>
        </w:rPr>
        <w:t xml:space="preserve"> sobre el rendimiento estudiantil, la eficacia del plan de estudios y otros aspectos relevantes para la evaluación de programas educativos.</w:t>
      </w:r>
    </w:p>
    <w:p w14:paraId="430821FE" w14:textId="071D5540" w:rsidR="00566D2D" w:rsidRDefault="006A32FB" w:rsidP="006A32FB">
      <w:pPr>
        <w:pStyle w:val="Prrafodelista"/>
        <w:widowControl w:val="0"/>
        <w:numPr>
          <w:ilvl w:val="0"/>
          <w:numId w:val="29"/>
        </w:numPr>
        <w:autoSpaceDE w:val="0"/>
        <w:autoSpaceDN w:val="0"/>
        <w:spacing w:before="1"/>
        <w:ind w:right="4"/>
        <w:rPr>
          <w:bCs/>
        </w:rPr>
      </w:pPr>
      <w:r w:rsidRPr="006A32FB">
        <w:rPr>
          <w:bCs/>
        </w:rPr>
        <w:t xml:space="preserve">Plataformas de evaluación institucional: Algunas soluciones se centran en la evaluación integral de instituciones educativas, incluyendo la evaluación de programas académicos, la satisfacción estudiantil y la mejora continua de la calidad </w:t>
      </w:r>
      <w:proofErr w:type="spellStart"/>
      <w:proofErr w:type="gramStart"/>
      <w:r w:rsidRPr="006A32FB">
        <w:rPr>
          <w:bCs/>
        </w:rPr>
        <w:t>educativa.</w:t>
      </w:r>
      <w:r w:rsidR="00566D2D" w:rsidRPr="00566D2D">
        <w:rPr>
          <w:bCs/>
        </w:rPr>
        <w:t>Comparativo</w:t>
      </w:r>
      <w:proofErr w:type="spellEnd"/>
      <w:proofErr w:type="gramEnd"/>
      <w:r w:rsidR="00566D2D" w:rsidRPr="00566D2D">
        <w:rPr>
          <w:bCs/>
        </w:rPr>
        <w:t xml:space="preserve"> de PlatTE con soluciones sustitutas:</w:t>
      </w:r>
    </w:p>
    <w:p w14:paraId="16097565" w14:textId="77777777" w:rsidR="00566D2D" w:rsidRDefault="00566D2D" w:rsidP="00566D2D">
      <w:pPr>
        <w:pStyle w:val="Prrafodelista"/>
        <w:widowControl w:val="0"/>
        <w:tabs>
          <w:tab w:val="num" w:pos="1134"/>
        </w:tabs>
        <w:autoSpaceDE w:val="0"/>
        <w:autoSpaceDN w:val="0"/>
        <w:spacing w:before="1" w:after="0"/>
        <w:ind w:left="1134" w:right="4"/>
        <w:rPr>
          <w:bCs/>
        </w:rPr>
      </w:pPr>
    </w:p>
    <w:p w14:paraId="76882BC6" w14:textId="77777777" w:rsidR="005E03FE" w:rsidRDefault="005E03FE" w:rsidP="00566D2D">
      <w:pPr>
        <w:pStyle w:val="Prrafodelista"/>
        <w:widowControl w:val="0"/>
        <w:tabs>
          <w:tab w:val="num" w:pos="1134"/>
        </w:tabs>
        <w:autoSpaceDE w:val="0"/>
        <w:autoSpaceDN w:val="0"/>
        <w:spacing w:before="1" w:after="0"/>
        <w:ind w:left="1134" w:right="4"/>
        <w:rPr>
          <w:bCs/>
        </w:rPr>
      </w:pPr>
    </w:p>
    <w:tbl>
      <w:tblPr>
        <w:tblStyle w:val="Tablaconcuadrcula"/>
        <w:tblW w:w="9443" w:type="dxa"/>
        <w:tblLook w:val="04A0" w:firstRow="1" w:lastRow="0" w:firstColumn="1" w:lastColumn="0" w:noHBand="0" w:noVBand="1"/>
      </w:tblPr>
      <w:tblGrid>
        <w:gridCol w:w="1887"/>
        <w:gridCol w:w="966"/>
        <w:gridCol w:w="1573"/>
        <w:gridCol w:w="1660"/>
        <w:gridCol w:w="1719"/>
        <w:gridCol w:w="1638"/>
      </w:tblGrid>
      <w:tr w:rsidR="008D221C" w:rsidRPr="008D221C" w14:paraId="572B8A8C" w14:textId="77777777" w:rsidTr="006A32FB">
        <w:trPr>
          <w:trHeight w:val="756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47A94CA5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/>
                <w:sz w:val="21"/>
              </w:rPr>
            </w:pPr>
            <w:r w:rsidRPr="008D221C">
              <w:rPr>
                <w:b/>
                <w:sz w:val="21"/>
              </w:rPr>
              <w:t>Característica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44EE4296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/>
                <w:sz w:val="21"/>
              </w:rPr>
            </w:pPr>
            <w:proofErr w:type="spellStart"/>
            <w:r w:rsidRPr="008D221C">
              <w:rPr>
                <w:b/>
                <w:sz w:val="21"/>
              </w:rPr>
              <w:t>PlatEPyF</w:t>
            </w:r>
            <w:proofErr w:type="spellEnd"/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037D5CDF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/>
                <w:sz w:val="21"/>
              </w:rPr>
            </w:pPr>
            <w:r w:rsidRPr="008D221C">
              <w:rPr>
                <w:b/>
                <w:sz w:val="21"/>
              </w:rPr>
              <w:t>Plataforma de Gestión Educativa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7B608B75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/>
                <w:sz w:val="21"/>
              </w:rPr>
            </w:pPr>
            <w:r w:rsidRPr="008D221C">
              <w:rPr>
                <w:b/>
                <w:sz w:val="21"/>
              </w:rPr>
              <w:t>Sistema de Gestión del Aprendizaje (LMS)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41D30D67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/>
                <w:sz w:val="21"/>
              </w:rPr>
            </w:pPr>
            <w:r w:rsidRPr="008D221C">
              <w:rPr>
                <w:b/>
                <w:sz w:val="21"/>
              </w:rPr>
              <w:t>Herramientas de Análisis de Datos Educativos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58B5F2AC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/>
                <w:sz w:val="21"/>
              </w:rPr>
            </w:pPr>
            <w:r w:rsidRPr="008D221C">
              <w:rPr>
                <w:b/>
                <w:sz w:val="21"/>
              </w:rPr>
              <w:t>Plataformas de Evaluación Institucional</w:t>
            </w:r>
          </w:p>
        </w:tc>
      </w:tr>
      <w:tr w:rsidR="008D221C" w:rsidRPr="008D221C" w14:paraId="226DFDEB" w14:textId="77777777" w:rsidTr="006A32FB">
        <w:trPr>
          <w:trHeight w:val="497"/>
        </w:trPr>
        <w:tc>
          <w:tcPr>
            <w:tcW w:w="0" w:type="auto"/>
            <w:vAlign w:val="center"/>
            <w:hideMark/>
          </w:tcPr>
          <w:p w14:paraId="3C6F0370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Evaluación de programas educativos</w:t>
            </w:r>
          </w:p>
        </w:tc>
        <w:tc>
          <w:tcPr>
            <w:tcW w:w="0" w:type="auto"/>
            <w:vAlign w:val="center"/>
            <w:hideMark/>
          </w:tcPr>
          <w:p w14:paraId="09E3ACB8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7E65B7D3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1F4A2792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7ADCC0B6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01D9FA8F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</w:tr>
      <w:tr w:rsidR="008D221C" w:rsidRPr="008D221C" w14:paraId="025569A5" w14:textId="77777777" w:rsidTr="006A32FB">
        <w:trPr>
          <w:trHeight w:val="516"/>
        </w:trPr>
        <w:tc>
          <w:tcPr>
            <w:tcW w:w="0" w:type="auto"/>
            <w:vAlign w:val="center"/>
            <w:hideMark/>
          </w:tcPr>
          <w:p w14:paraId="70B2DC2A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Análisis de datos educativos</w:t>
            </w:r>
          </w:p>
        </w:tc>
        <w:tc>
          <w:tcPr>
            <w:tcW w:w="0" w:type="auto"/>
            <w:vAlign w:val="center"/>
            <w:hideMark/>
          </w:tcPr>
          <w:p w14:paraId="18B52628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78857969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338FA9C8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29712238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743A7989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</w:tr>
      <w:tr w:rsidR="008D221C" w:rsidRPr="008D221C" w14:paraId="00756F00" w14:textId="77777777" w:rsidTr="006A32FB">
        <w:trPr>
          <w:trHeight w:val="756"/>
        </w:trPr>
        <w:tc>
          <w:tcPr>
            <w:tcW w:w="0" w:type="auto"/>
            <w:vAlign w:val="center"/>
            <w:hideMark/>
          </w:tcPr>
          <w:p w14:paraId="21C28F92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Generación de informes personalizados</w:t>
            </w:r>
          </w:p>
        </w:tc>
        <w:tc>
          <w:tcPr>
            <w:tcW w:w="0" w:type="auto"/>
            <w:vAlign w:val="center"/>
            <w:hideMark/>
          </w:tcPr>
          <w:p w14:paraId="400AA976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7413E10A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39AD4048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4687E98A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671735BD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</w:tr>
      <w:tr w:rsidR="008D221C" w:rsidRPr="008D221C" w14:paraId="3705DE93" w14:textId="77777777" w:rsidTr="006A32FB">
        <w:trPr>
          <w:trHeight w:val="497"/>
        </w:trPr>
        <w:tc>
          <w:tcPr>
            <w:tcW w:w="0" w:type="auto"/>
            <w:vAlign w:val="center"/>
            <w:hideMark/>
          </w:tcPr>
          <w:p w14:paraId="34301696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Gestión de flujos de trabajo personalizables</w:t>
            </w:r>
          </w:p>
        </w:tc>
        <w:tc>
          <w:tcPr>
            <w:tcW w:w="0" w:type="auto"/>
            <w:vAlign w:val="center"/>
            <w:hideMark/>
          </w:tcPr>
          <w:p w14:paraId="33DF4C30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187AAEA9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358B43BA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3AB20CDA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5BA3D3EC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</w:tr>
      <w:tr w:rsidR="008D221C" w:rsidRPr="008D221C" w14:paraId="083BA3D6" w14:textId="77777777" w:rsidTr="006A32FB">
        <w:trPr>
          <w:trHeight w:val="756"/>
        </w:trPr>
        <w:tc>
          <w:tcPr>
            <w:tcW w:w="0" w:type="auto"/>
            <w:vAlign w:val="center"/>
            <w:hideMark/>
          </w:tcPr>
          <w:p w14:paraId="77387F12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Colaboración y participación de actores involucrados</w:t>
            </w:r>
          </w:p>
        </w:tc>
        <w:tc>
          <w:tcPr>
            <w:tcW w:w="0" w:type="auto"/>
            <w:vAlign w:val="center"/>
            <w:hideMark/>
          </w:tcPr>
          <w:p w14:paraId="4D6FD54B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56566C8C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4C8F0994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266F60FD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19E884CE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</w:tr>
      <w:tr w:rsidR="008D221C" w:rsidRPr="008D221C" w14:paraId="6A08BCE9" w14:textId="77777777" w:rsidTr="006A32FB">
        <w:trPr>
          <w:trHeight w:val="756"/>
        </w:trPr>
        <w:tc>
          <w:tcPr>
            <w:tcW w:w="0" w:type="auto"/>
            <w:vAlign w:val="center"/>
            <w:hideMark/>
          </w:tcPr>
          <w:p w14:paraId="730909C7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Seguridad y cumplimiento normativo</w:t>
            </w:r>
          </w:p>
        </w:tc>
        <w:tc>
          <w:tcPr>
            <w:tcW w:w="0" w:type="auto"/>
            <w:vAlign w:val="center"/>
            <w:hideMark/>
          </w:tcPr>
          <w:p w14:paraId="3CC90A9C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07A8CB22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71857D43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29237019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4F903331" w14:textId="77777777" w:rsidR="008D221C" w:rsidRPr="008D221C" w:rsidRDefault="008D221C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</w:tr>
      <w:tr w:rsidR="006A32FB" w:rsidRPr="008D221C" w14:paraId="1763FE16" w14:textId="77777777" w:rsidTr="006A32FB">
        <w:trPr>
          <w:trHeight w:val="497"/>
        </w:trPr>
        <w:tc>
          <w:tcPr>
            <w:tcW w:w="0" w:type="auto"/>
            <w:vAlign w:val="center"/>
            <w:hideMark/>
          </w:tcPr>
          <w:p w14:paraId="6C4415E0" w14:textId="77777777" w:rsidR="006A32FB" w:rsidRPr="008D221C" w:rsidRDefault="006A32FB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Arquitectura modular y escalable</w:t>
            </w:r>
          </w:p>
        </w:tc>
        <w:tc>
          <w:tcPr>
            <w:tcW w:w="0" w:type="auto"/>
            <w:vAlign w:val="center"/>
            <w:hideMark/>
          </w:tcPr>
          <w:p w14:paraId="0B082D69" w14:textId="77777777" w:rsidR="006A32FB" w:rsidRPr="008D221C" w:rsidRDefault="006A32FB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rFonts w:ascii="Segoe UI Emoji" w:hAnsi="Segoe UI Emoji" w:cs="Segoe UI Emoji"/>
                <w:bCs/>
                <w:sz w:val="21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53C2D283" w14:textId="77777777" w:rsidR="006A32FB" w:rsidRPr="008D221C" w:rsidRDefault="006A32FB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7412BC5C" w14:textId="77777777" w:rsidR="006A32FB" w:rsidRPr="008D221C" w:rsidRDefault="006A32FB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0DD10E49" w14:textId="77777777" w:rsidR="006A32FB" w:rsidRPr="008D221C" w:rsidRDefault="006A32FB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  <w:tc>
          <w:tcPr>
            <w:tcW w:w="0" w:type="auto"/>
            <w:vAlign w:val="center"/>
            <w:hideMark/>
          </w:tcPr>
          <w:p w14:paraId="281DB98C" w14:textId="6118D3B0" w:rsidR="006A32FB" w:rsidRPr="008D221C" w:rsidRDefault="006A32FB" w:rsidP="006A32FB">
            <w:pPr>
              <w:pStyle w:val="TableParagraph"/>
              <w:spacing w:before="7"/>
              <w:ind w:left="0"/>
              <w:jc w:val="center"/>
              <w:rPr>
                <w:bCs/>
                <w:sz w:val="21"/>
              </w:rPr>
            </w:pPr>
            <w:r w:rsidRPr="008D221C">
              <w:rPr>
                <w:bCs/>
                <w:sz w:val="21"/>
              </w:rPr>
              <w:t>Posiblemente limitado</w:t>
            </w:r>
          </w:p>
        </w:tc>
      </w:tr>
    </w:tbl>
    <w:p w14:paraId="7D7E009D" w14:textId="77777777" w:rsidR="005E03FE" w:rsidRPr="00566D2D" w:rsidRDefault="005E03FE" w:rsidP="00566D2D">
      <w:pPr>
        <w:pStyle w:val="Prrafodelista"/>
        <w:widowControl w:val="0"/>
        <w:tabs>
          <w:tab w:val="num" w:pos="1134"/>
        </w:tabs>
        <w:autoSpaceDE w:val="0"/>
        <w:autoSpaceDN w:val="0"/>
        <w:spacing w:before="1" w:after="0"/>
        <w:ind w:left="1134" w:right="4"/>
        <w:rPr>
          <w:bCs/>
        </w:rPr>
      </w:pPr>
    </w:p>
    <w:p w14:paraId="4309BA3F" w14:textId="77777777" w:rsidR="001A558B" w:rsidRDefault="001A558B" w:rsidP="001A558B">
      <w:pPr>
        <w:pStyle w:val="Default"/>
        <w:rPr>
          <w:sz w:val="23"/>
          <w:szCs w:val="23"/>
        </w:rPr>
      </w:pPr>
    </w:p>
    <w:p w14:paraId="35BD2F84" w14:textId="77777777" w:rsidR="00F377F5" w:rsidRPr="00F377F5" w:rsidRDefault="00F377F5" w:rsidP="00F377F5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1" w:after="0" w:line="240" w:lineRule="auto"/>
        <w:ind w:right="4"/>
        <w:contextualSpacing w:val="0"/>
        <w:rPr>
          <w:b/>
          <w:color w:val="C00000"/>
        </w:rPr>
      </w:pPr>
      <w:r w:rsidRPr="00F377F5">
        <w:rPr>
          <w:b/>
          <w:color w:val="C00000"/>
        </w:rPr>
        <w:t>Disposición para transferir la práctica a otras IES</w:t>
      </w:r>
    </w:p>
    <w:p w14:paraId="78758D88" w14:textId="77777777" w:rsidR="00A42409" w:rsidRPr="00A42409" w:rsidRDefault="00A42409" w:rsidP="00A42409">
      <w:pPr>
        <w:pStyle w:val="Prrafodelista"/>
        <w:autoSpaceDE w:val="0"/>
        <w:autoSpaceDN w:val="0"/>
        <w:adjustRightInd w:val="0"/>
        <w:spacing w:after="0"/>
        <w:jc w:val="both"/>
      </w:pPr>
      <w:r w:rsidRPr="00A42409">
        <w:t>La UACJ está dispuesta a comprometerse con las siguientes formas de transferencia de la práctica:</w:t>
      </w:r>
    </w:p>
    <w:p w14:paraId="50C38BC6" w14:textId="77777777" w:rsidR="00A42409" w:rsidRPr="00A42409" w:rsidRDefault="00A42409" w:rsidP="00C25B14">
      <w:pPr>
        <w:pStyle w:val="Prrafodelista"/>
        <w:numPr>
          <w:ilvl w:val="0"/>
          <w:numId w:val="30"/>
        </w:numPr>
        <w:tabs>
          <w:tab w:val="clear" w:pos="720"/>
        </w:tabs>
        <w:autoSpaceDE w:val="0"/>
        <w:autoSpaceDN w:val="0"/>
        <w:adjustRightInd w:val="0"/>
        <w:ind w:left="1134"/>
        <w:jc w:val="both"/>
      </w:pPr>
      <w:r w:rsidRPr="00A42409">
        <w:rPr>
          <w:b/>
          <w:bCs/>
        </w:rPr>
        <w:t>Documentar el caso de éxito.</w:t>
      </w:r>
    </w:p>
    <w:p w14:paraId="78D5FE06" w14:textId="77777777" w:rsidR="00A42409" w:rsidRPr="00C25B14" w:rsidRDefault="00A42409" w:rsidP="00C25B14">
      <w:pPr>
        <w:pStyle w:val="Prrafodelista"/>
        <w:numPr>
          <w:ilvl w:val="0"/>
          <w:numId w:val="30"/>
        </w:numPr>
        <w:tabs>
          <w:tab w:val="clear" w:pos="720"/>
        </w:tabs>
        <w:autoSpaceDE w:val="0"/>
        <w:autoSpaceDN w:val="0"/>
        <w:adjustRightInd w:val="0"/>
        <w:ind w:left="1134"/>
        <w:jc w:val="both"/>
      </w:pPr>
      <w:r w:rsidRPr="00A42409">
        <w:rPr>
          <w:b/>
          <w:bCs/>
        </w:rPr>
        <w:t>Acompañamiento para la implementación.</w:t>
      </w:r>
    </w:p>
    <w:p w14:paraId="0F0069A5" w14:textId="77777777" w:rsidR="00C25B14" w:rsidRDefault="00C25B14" w:rsidP="00C25B14">
      <w:pPr>
        <w:pStyle w:val="Prrafodelista"/>
        <w:autoSpaceDE w:val="0"/>
        <w:autoSpaceDN w:val="0"/>
        <w:adjustRightInd w:val="0"/>
        <w:spacing w:after="0"/>
        <w:ind w:left="1134"/>
        <w:jc w:val="both"/>
      </w:pPr>
    </w:p>
    <w:p w14:paraId="018DBF53" w14:textId="5E5C1E39" w:rsidR="00A42409" w:rsidRPr="00A42409" w:rsidRDefault="00A42409" w:rsidP="00C25B14">
      <w:pPr>
        <w:pStyle w:val="Prrafodelista"/>
        <w:autoSpaceDE w:val="0"/>
        <w:autoSpaceDN w:val="0"/>
        <w:adjustRightInd w:val="0"/>
        <w:spacing w:after="0"/>
        <w:ind w:left="709"/>
        <w:jc w:val="both"/>
      </w:pPr>
      <w:r w:rsidRPr="00A42409">
        <w:t>Para el financiamiento de estas actividades de transferencia, se puede considerar lo siguiente:</w:t>
      </w:r>
    </w:p>
    <w:p w14:paraId="35F185CE" w14:textId="77777777" w:rsidR="00A42409" w:rsidRPr="00A42409" w:rsidRDefault="00A42409" w:rsidP="00C25B14">
      <w:pPr>
        <w:pStyle w:val="Prrafodelista"/>
        <w:numPr>
          <w:ilvl w:val="0"/>
          <w:numId w:val="31"/>
        </w:numPr>
        <w:tabs>
          <w:tab w:val="clear" w:pos="720"/>
        </w:tabs>
        <w:autoSpaceDE w:val="0"/>
        <w:autoSpaceDN w:val="0"/>
        <w:adjustRightInd w:val="0"/>
        <w:ind w:left="1134"/>
        <w:jc w:val="both"/>
      </w:pPr>
      <w:r w:rsidRPr="00A42409">
        <w:rPr>
          <w:b/>
          <w:bCs/>
        </w:rPr>
        <w:t>Documentar el caso de éxito:</w:t>
      </w:r>
      <w:r w:rsidRPr="00A42409">
        <w:t xml:space="preserve"> Uso de fondos internos o apoyo de patrocinadores.</w:t>
      </w:r>
    </w:p>
    <w:p w14:paraId="0DA70196" w14:textId="77777777" w:rsidR="00A42409" w:rsidRDefault="00A42409" w:rsidP="00C25B14">
      <w:pPr>
        <w:pStyle w:val="Prrafodelista"/>
        <w:numPr>
          <w:ilvl w:val="0"/>
          <w:numId w:val="31"/>
        </w:numPr>
        <w:tabs>
          <w:tab w:val="clear" w:pos="720"/>
        </w:tabs>
        <w:autoSpaceDE w:val="0"/>
        <w:autoSpaceDN w:val="0"/>
        <w:adjustRightInd w:val="0"/>
        <w:ind w:left="1134"/>
        <w:jc w:val="both"/>
      </w:pPr>
      <w:r w:rsidRPr="00A42409">
        <w:rPr>
          <w:b/>
          <w:bCs/>
        </w:rPr>
        <w:t>Acompañamiento para la implementación:</w:t>
      </w:r>
      <w:r w:rsidRPr="00A42409">
        <w:t xml:space="preserve"> Contratos de consultoría o fondos de colaboración.</w:t>
      </w:r>
    </w:p>
    <w:p w14:paraId="5CE30EC3" w14:textId="289E34A9" w:rsidR="00C25B14" w:rsidRPr="00A42409" w:rsidRDefault="00D82D77" w:rsidP="00691F2D">
      <w:pPr>
        <w:autoSpaceDE w:val="0"/>
        <w:autoSpaceDN w:val="0"/>
        <w:adjustRightInd w:val="0"/>
        <w:ind w:firstLine="708"/>
        <w:jc w:val="both"/>
      </w:pPr>
      <w:r>
        <w:t>Se a</w:t>
      </w:r>
      <w:r w:rsidR="00060889">
        <w:t xml:space="preserve">nexa </w:t>
      </w:r>
      <w:r w:rsidR="00735BC9">
        <w:t>Convenio de cooperación académica</w:t>
      </w:r>
      <w:r w:rsidR="006E4984">
        <w:t>.</w:t>
      </w:r>
    </w:p>
    <w:p w14:paraId="6FE7311B" w14:textId="77777777" w:rsidR="001A558B" w:rsidRDefault="001A558B" w:rsidP="001A558B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5026A0B8" w14:textId="77777777" w:rsidR="00ED2212" w:rsidRDefault="00ED2212" w:rsidP="00354D0D">
      <w:pPr>
        <w:autoSpaceDE w:val="0"/>
        <w:autoSpaceDN w:val="0"/>
        <w:adjustRightInd w:val="0"/>
        <w:spacing w:after="0" w:line="240" w:lineRule="auto"/>
        <w:jc w:val="both"/>
      </w:pPr>
    </w:p>
    <w:p w14:paraId="240FB01A" w14:textId="785F56CE" w:rsidR="00354D0D" w:rsidRDefault="00354D0D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0AF6EAD6" w14:textId="77777777" w:rsidR="00FD5C68" w:rsidRDefault="00FD5C68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1B02EEDB" w14:textId="77777777" w:rsidR="00FD5C68" w:rsidRDefault="00FD5C68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301E5A00" w14:textId="77777777" w:rsidR="00FD5C68" w:rsidRDefault="00FD5C68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2A328CDC" w14:textId="77777777" w:rsidR="00FD5C68" w:rsidRDefault="00FD5C68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36044406" w14:textId="77777777" w:rsidR="00FD5C68" w:rsidRDefault="00FD5C68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7E28D4FF" w14:textId="06AFF3B3" w:rsidR="00A3710B" w:rsidRDefault="00A3710B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744A2844" w14:textId="4E81ED99" w:rsidR="00A3710B" w:rsidRDefault="00101D33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  <w:r w:rsidRPr="00101D33">
        <w:rPr>
          <w:rFonts w:asciiTheme="majorHAnsi" w:eastAsia="ArialMT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6984F1F4" wp14:editId="45103119">
            <wp:extent cx="5943600" cy="7856220"/>
            <wp:effectExtent l="0" t="0" r="0" b="0"/>
            <wp:docPr id="301918357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18357" name="Imagen 1" descr="Texto, Cart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902C" w14:textId="77777777" w:rsidR="00A3710B" w:rsidRDefault="00A3710B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7944CC7D" w14:textId="77777777" w:rsidR="00A3710B" w:rsidRDefault="00A3710B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195D110F" w14:textId="77777777" w:rsidR="00A3710B" w:rsidRDefault="00A3710B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7569016E" w14:textId="66ECE841" w:rsidR="00A3710B" w:rsidRDefault="00FA0F5E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  <w:r w:rsidRPr="00FA0F5E">
        <w:rPr>
          <w:rFonts w:asciiTheme="majorHAnsi" w:eastAsia="ArialMT" w:hAnsiTheme="majorHAnsi" w:cstheme="majorHAnsi"/>
          <w:noProof/>
          <w:kern w:val="0"/>
          <w:sz w:val="24"/>
          <w:szCs w:val="24"/>
        </w:rPr>
        <w:drawing>
          <wp:inline distT="0" distB="0" distL="0" distR="0" wp14:anchorId="2996F40F" wp14:editId="44D3E2AB">
            <wp:extent cx="5943600" cy="7651750"/>
            <wp:effectExtent l="0" t="0" r="0" b="6350"/>
            <wp:docPr id="2086426704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26704" name="Imagen 1" descr="Interfaz de usuario gráfica, 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05CB" w14:textId="77777777" w:rsidR="00A3710B" w:rsidRDefault="00A3710B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055EE078" w14:textId="77777777" w:rsidR="00A3710B" w:rsidRDefault="00A3710B" w:rsidP="00354D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00227C65" w14:textId="12F081E5" w:rsidR="001A1C68" w:rsidRDefault="002F45F7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  <w:r w:rsidRPr="002F45F7">
        <w:rPr>
          <w:rFonts w:asciiTheme="majorHAnsi" w:eastAsia="ArialMT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2FB3EE7B" wp14:editId="25A0073B">
            <wp:extent cx="5943600" cy="7627620"/>
            <wp:effectExtent l="0" t="0" r="0" b="0"/>
            <wp:docPr id="89931130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11306" name="Imagen 1" descr="Interfaz de usuario gráfica, Texto, Aplicación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B451" w14:textId="77777777" w:rsidR="001A1C68" w:rsidRDefault="001A1C68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599E6184" w14:textId="77777777" w:rsidR="001A1C68" w:rsidRDefault="001A1C68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79E28C65" w14:textId="77777777" w:rsidR="001A1C68" w:rsidRDefault="001A1C68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08EBF1BC" w14:textId="77777777" w:rsidR="001A1C68" w:rsidRDefault="001A1C68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0E05512C" w14:textId="2D122F0B" w:rsidR="001A1C68" w:rsidRDefault="001C34BE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  <w:r w:rsidRPr="001C34BE">
        <w:rPr>
          <w:rFonts w:asciiTheme="majorHAnsi" w:eastAsia="ArialMT" w:hAnsiTheme="majorHAnsi" w:cstheme="majorHAnsi"/>
          <w:noProof/>
          <w:kern w:val="0"/>
          <w:sz w:val="24"/>
          <w:szCs w:val="24"/>
        </w:rPr>
        <w:drawing>
          <wp:inline distT="0" distB="0" distL="0" distR="0" wp14:anchorId="2DA377A3" wp14:editId="14A001DE">
            <wp:extent cx="5943600" cy="7616825"/>
            <wp:effectExtent l="0" t="0" r="0" b="3175"/>
            <wp:docPr id="2126830270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30270" name="Imagen 1" descr="Texto, Cart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47FD" w14:textId="77777777" w:rsidR="001A1C68" w:rsidRDefault="001A1C68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06DFDF9B" w14:textId="77777777" w:rsidR="001A1C68" w:rsidRDefault="001A1C68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58E676AD" w14:textId="2481B251" w:rsidR="001A1C68" w:rsidRDefault="001C34BE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  <w:r w:rsidRPr="001C34BE">
        <w:rPr>
          <w:rFonts w:asciiTheme="majorHAnsi" w:eastAsia="ArialMT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1EA29236" wp14:editId="28BF4E66">
            <wp:extent cx="5943600" cy="7276465"/>
            <wp:effectExtent l="0" t="0" r="0" b="635"/>
            <wp:docPr id="1039168736" name="Imagen 1" descr="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68736" name="Imagen 1" descr="Texto, Correo electrónic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B50E" w14:textId="77777777" w:rsidR="001A1C68" w:rsidRDefault="001A1C68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60010CFD" w14:textId="77777777" w:rsidR="001A1C68" w:rsidRDefault="001A1C68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254E1FF8" w14:textId="77777777" w:rsidR="001A1C68" w:rsidRDefault="001A1C68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7DC575FF" w14:textId="77777777" w:rsidR="001A1C68" w:rsidRDefault="001A1C68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6A047B8A" w14:textId="77777777" w:rsidR="001A1C68" w:rsidRDefault="001A1C68" w:rsidP="00A3710B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theme="majorHAnsi"/>
          <w:kern w:val="0"/>
          <w:sz w:val="24"/>
          <w:szCs w:val="24"/>
        </w:rPr>
      </w:pPr>
    </w:p>
    <w:p w14:paraId="16387684" w14:textId="77777777" w:rsidR="00DA53B5" w:rsidRPr="00DA53B5" w:rsidRDefault="00DA53B5" w:rsidP="00DA53B5">
      <w:pPr>
        <w:tabs>
          <w:tab w:val="num" w:pos="720"/>
        </w:tabs>
        <w:ind w:left="720" w:hanging="360"/>
        <w:rPr>
          <w:rFonts w:cstheme="minorHAnsi"/>
          <w:b/>
          <w:bCs/>
        </w:rPr>
      </w:pPr>
      <w:r w:rsidRPr="00DA53B5">
        <w:rPr>
          <w:rFonts w:cstheme="minorHAnsi"/>
          <w:b/>
          <w:bCs/>
        </w:rPr>
        <w:lastRenderedPageBreak/>
        <w:t>Instrumentos de licenciamiento:</w:t>
      </w:r>
    </w:p>
    <w:p w14:paraId="0F2769FE" w14:textId="77777777" w:rsidR="00DA53B5" w:rsidRPr="00DA53B5" w:rsidRDefault="00DA53B5" w:rsidP="00DA53B5">
      <w:pPr>
        <w:numPr>
          <w:ilvl w:val="0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  <w:b/>
          <w:bCs/>
        </w:rPr>
        <w:t>Laravel</w:t>
      </w:r>
      <w:r w:rsidRPr="00DA53B5">
        <w:rPr>
          <w:rFonts w:cstheme="minorHAnsi"/>
        </w:rPr>
        <w:t>:</w:t>
      </w:r>
    </w:p>
    <w:p w14:paraId="7619E60C" w14:textId="77777777" w:rsidR="00DA53B5" w:rsidRPr="00DA53B5" w:rsidRDefault="00DA53B5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</w:rPr>
        <w:t xml:space="preserve">MIT </w:t>
      </w:r>
      <w:proofErr w:type="spellStart"/>
      <w:r w:rsidRPr="00DA53B5">
        <w:rPr>
          <w:rFonts w:cstheme="minorHAnsi"/>
        </w:rPr>
        <w:t>License</w:t>
      </w:r>
      <w:proofErr w:type="spellEnd"/>
    </w:p>
    <w:p w14:paraId="5A9B6414" w14:textId="77777777" w:rsidR="00DA53B5" w:rsidRPr="00DA53B5" w:rsidRDefault="00000000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hyperlink r:id="rId19" w:history="1">
        <w:r w:rsidR="00DA53B5" w:rsidRPr="00DA53B5">
          <w:rPr>
            <w:rStyle w:val="Hipervnculo"/>
            <w:rFonts w:cstheme="minorHAnsi"/>
          </w:rPr>
          <w:t>https://github.com/ipinfo/laravel/blob/master/LICENSE</w:t>
        </w:r>
      </w:hyperlink>
    </w:p>
    <w:p w14:paraId="165B27B6" w14:textId="77777777" w:rsidR="00DA53B5" w:rsidRPr="00DA53B5" w:rsidRDefault="00DA53B5" w:rsidP="00DA53B5">
      <w:pPr>
        <w:numPr>
          <w:ilvl w:val="0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  <w:b/>
          <w:bCs/>
        </w:rPr>
        <w:t>VueJS</w:t>
      </w:r>
      <w:r w:rsidRPr="00DA53B5">
        <w:rPr>
          <w:rFonts w:cstheme="minorHAnsi"/>
        </w:rPr>
        <w:t>:</w:t>
      </w:r>
    </w:p>
    <w:p w14:paraId="420F3FCB" w14:textId="77777777" w:rsidR="00DA53B5" w:rsidRPr="00DA53B5" w:rsidRDefault="00DA53B5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</w:rPr>
        <w:t xml:space="preserve">MIT </w:t>
      </w:r>
      <w:proofErr w:type="spellStart"/>
      <w:r w:rsidRPr="00DA53B5">
        <w:rPr>
          <w:rFonts w:cstheme="minorHAnsi"/>
        </w:rPr>
        <w:t>License</w:t>
      </w:r>
      <w:proofErr w:type="spellEnd"/>
    </w:p>
    <w:p w14:paraId="5E0F1DF2" w14:textId="77777777" w:rsidR="00DA53B5" w:rsidRPr="00DA53B5" w:rsidRDefault="00000000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hyperlink r:id="rId20" w:history="1">
        <w:r w:rsidR="00DA53B5" w:rsidRPr="00DA53B5">
          <w:rPr>
            <w:rStyle w:val="Hipervnculo"/>
            <w:rFonts w:cstheme="minorHAnsi"/>
          </w:rPr>
          <w:t>https://github.com/vuejs/vue/blob/main/LICENSE</w:t>
        </w:r>
      </w:hyperlink>
    </w:p>
    <w:p w14:paraId="04FCA688" w14:textId="77777777" w:rsidR="00DA53B5" w:rsidRPr="00DA53B5" w:rsidRDefault="00DA53B5" w:rsidP="00DA53B5">
      <w:pPr>
        <w:numPr>
          <w:ilvl w:val="0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  <w:b/>
          <w:bCs/>
        </w:rPr>
        <w:t>Axios</w:t>
      </w:r>
      <w:r w:rsidRPr="00DA53B5">
        <w:rPr>
          <w:rFonts w:cstheme="minorHAnsi"/>
        </w:rPr>
        <w:t>:</w:t>
      </w:r>
    </w:p>
    <w:p w14:paraId="6B8D6C2C" w14:textId="77777777" w:rsidR="00DA53B5" w:rsidRPr="00DA53B5" w:rsidRDefault="00DA53B5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</w:rPr>
        <w:t xml:space="preserve">MIT </w:t>
      </w:r>
      <w:proofErr w:type="spellStart"/>
      <w:r w:rsidRPr="00DA53B5">
        <w:rPr>
          <w:rFonts w:cstheme="minorHAnsi"/>
        </w:rPr>
        <w:t>License</w:t>
      </w:r>
      <w:proofErr w:type="spellEnd"/>
    </w:p>
    <w:p w14:paraId="2B7BB9BD" w14:textId="77777777" w:rsidR="00DA53B5" w:rsidRPr="00DA53B5" w:rsidRDefault="00000000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hyperlink r:id="rId21" w:history="1">
        <w:r w:rsidR="00DA53B5" w:rsidRPr="00DA53B5">
          <w:rPr>
            <w:rStyle w:val="Hipervnculo"/>
            <w:rFonts w:cstheme="minorHAnsi"/>
          </w:rPr>
          <w:t>https://github.com/axios/axios/blob/v0.21.1/LICENSE</w:t>
        </w:r>
      </w:hyperlink>
    </w:p>
    <w:p w14:paraId="449154E9" w14:textId="77777777" w:rsidR="00DA53B5" w:rsidRPr="00DA53B5" w:rsidRDefault="00DA53B5" w:rsidP="00DA53B5">
      <w:pPr>
        <w:numPr>
          <w:ilvl w:val="0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  <w:b/>
          <w:bCs/>
        </w:rPr>
        <w:t>Bootstrap</w:t>
      </w:r>
      <w:r w:rsidRPr="00DA53B5">
        <w:rPr>
          <w:rFonts w:cstheme="minorHAnsi"/>
        </w:rPr>
        <w:t>:</w:t>
      </w:r>
    </w:p>
    <w:p w14:paraId="167352E7" w14:textId="77777777" w:rsidR="00DA53B5" w:rsidRPr="00DA53B5" w:rsidRDefault="00DA53B5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</w:rPr>
        <w:t xml:space="preserve">MIT </w:t>
      </w:r>
      <w:proofErr w:type="spellStart"/>
      <w:r w:rsidRPr="00DA53B5">
        <w:rPr>
          <w:rFonts w:cstheme="minorHAnsi"/>
        </w:rPr>
        <w:t>License</w:t>
      </w:r>
      <w:proofErr w:type="spellEnd"/>
    </w:p>
    <w:p w14:paraId="61401CBE" w14:textId="77777777" w:rsidR="00DA53B5" w:rsidRPr="00DA53B5" w:rsidRDefault="00000000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hyperlink r:id="rId22" w:history="1">
        <w:r w:rsidR="00DA53B5" w:rsidRPr="00DA53B5">
          <w:rPr>
            <w:rStyle w:val="Hipervnculo"/>
            <w:rFonts w:cstheme="minorHAnsi"/>
          </w:rPr>
          <w:t>https://github.com/twbs/bootstrap/blob/main/LICENSE</w:t>
        </w:r>
      </w:hyperlink>
    </w:p>
    <w:p w14:paraId="739B8108" w14:textId="77777777" w:rsidR="00DA53B5" w:rsidRPr="00DA53B5" w:rsidRDefault="00DA53B5" w:rsidP="00DA53B5">
      <w:pPr>
        <w:numPr>
          <w:ilvl w:val="0"/>
          <w:numId w:val="32"/>
        </w:numPr>
        <w:spacing w:after="0" w:line="278" w:lineRule="auto"/>
        <w:rPr>
          <w:rFonts w:cstheme="minorHAnsi"/>
        </w:rPr>
      </w:pPr>
      <w:proofErr w:type="spellStart"/>
      <w:r w:rsidRPr="00DA53B5">
        <w:rPr>
          <w:rFonts w:cstheme="minorHAnsi"/>
          <w:b/>
          <w:bCs/>
        </w:rPr>
        <w:t>AmCharts</w:t>
      </w:r>
      <w:proofErr w:type="spellEnd"/>
      <w:r w:rsidRPr="00DA53B5">
        <w:rPr>
          <w:rFonts w:cstheme="minorHAnsi"/>
        </w:rPr>
        <w:t>:</w:t>
      </w:r>
    </w:p>
    <w:p w14:paraId="2FB21235" w14:textId="77777777" w:rsidR="00DA53B5" w:rsidRPr="00DA53B5" w:rsidRDefault="00DA53B5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</w:rPr>
        <w:t xml:space="preserve">MIT </w:t>
      </w:r>
      <w:proofErr w:type="spellStart"/>
      <w:r w:rsidRPr="00DA53B5">
        <w:rPr>
          <w:rFonts w:cstheme="minorHAnsi"/>
        </w:rPr>
        <w:t>License</w:t>
      </w:r>
      <w:proofErr w:type="spellEnd"/>
    </w:p>
    <w:p w14:paraId="5D71504C" w14:textId="77777777" w:rsidR="00DA53B5" w:rsidRPr="00DA53B5" w:rsidRDefault="00000000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hyperlink r:id="rId23" w:history="1">
        <w:r w:rsidR="00DA53B5" w:rsidRPr="00DA53B5">
          <w:rPr>
            <w:rStyle w:val="Hipervnculo"/>
            <w:rFonts w:cstheme="minorHAnsi"/>
          </w:rPr>
          <w:t>https://github.com/amcharts/amcharts4/blob/master/dist/script/LICENSE</w:t>
        </w:r>
      </w:hyperlink>
    </w:p>
    <w:p w14:paraId="5F2253AA" w14:textId="77777777" w:rsidR="00DA53B5" w:rsidRPr="00DA53B5" w:rsidRDefault="00DA53B5" w:rsidP="00DA53B5">
      <w:pPr>
        <w:numPr>
          <w:ilvl w:val="0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  <w:b/>
          <w:bCs/>
        </w:rPr>
        <w:t>MySQL</w:t>
      </w:r>
      <w:r w:rsidRPr="00DA53B5">
        <w:rPr>
          <w:rFonts w:cstheme="minorHAnsi"/>
        </w:rPr>
        <w:t>:</w:t>
      </w:r>
    </w:p>
    <w:p w14:paraId="42F09BB7" w14:textId="77777777" w:rsidR="00DA53B5" w:rsidRPr="00DA53B5" w:rsidRDefault="00DA53B5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</w:rPr>
        <w:t xml:space="preserve">GPL </w:t>
      </w:r>
      <w:proofErr w:type="spellStart"/>
      <w:r w:rsidRPr="00DA53B5">
        <w:rPr>
          <w:rFonts w:cstheme="minorHAnsi"/>
        </w:rPr>
        <w:t>License</w:t>
      </w:r>
      <w:proofErr w:type="spellEnd"/>
    </w:p>
    <w:p w14:paraId="23929818" w14:textId="77777777" w:rsidR="00DA53B5" w:rsidRPr="00DA53B5" w:rsidRDefault="00000000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hyperlink r:id="rId24" w:history="1">
        <w:r w:rsidR="00DA53B5" w:rsidRPr="00DA53B5">
          <w:rPr>
            <w:rStyle w:val="Hipervnculo"/>
            <w:rFonts w:cstheme="minorHAnsi"/>
          </w:rPr>
          <w:t>https://github.com/mysql/mysql-server/blob/8.0/LICENSE</w:t>
        </w:r>
      </w:hyperlink>
    </w:p>
    <w:p w14:paraId="49E197AD" w14:textId="77777777" w:rsidR="00DA53B5" w:rsidRPr="00DA53B5" w:rsidRDefault="00DA53B5" w:rsidP="00DA53B5">
      <w:pPr>
        <w:numPr>
          <w:ilvl w:val="0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  <w:b/>
          <w:bCs/>
        </w:rPr>
        <w:t>JavaScript</w:t>
      </w:r>
      <w:r w:rsidRPr="00DA53B5">
        <w:rPr>
          <w:rFonts w:cstheme="minorHAnsi"/>
        </w:rPr>
        <w:t>:</w:t>
      </w:r>
    </w:p>
    <w:p w14:paraId="6E84A235" w14:textId="77777777" w:rsidR="00DA53B5" w:rsidRPr="00DA53B5" w:rsidRDefault="00DA53B5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</w:rPr>
        <w:t xml:space="preserve">Apache </w:t>
      </w:r>
      <w:proofErr w:type="spellStart"/>
      <w:r w:rsidRPr="00DA53B5">
        <w:rPr>
          <w:rFonts w:cstheme="minorHAnsi"/>
        </w:rPr>
        <w:t>License</w:t>
      </w:r>
      <w:proofErr w:type="spellEnd"/>
      <w:r w:rsidRPr="00DA53B5">
        <w:rPr>
          <w:rFonts w:cstheme="minorHAnsi"/>
        </w:rPr>
        <w:t xml:space="preserve"> 2.0</w:t>
      </w:r>
    </w:p>
    <w:p w14:paraId="714FCDB4" w14:textId="77777777" w:rsidR="00DA53B5" w:rsidRPr="00DA53B5" w:rsidRDefault="00000000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hyperlink r:id="rId25" w:history="1">
        <w:r w:rsidR="00DA53B5" w:rsidRPr="00DA53B5">
          <w:rPr>
            <w:rStyle w:val="Hipervnculo"/>
            <w:rFonts w:cstheme="minorHAnsi"/>
          </w:rPr>
          <w:t>https://github.com/GitbookIO/javascript/blob/master/LICENSE</w:t>
        </w:r>
      </w:hyperlink>
    </w:p>
    <w:p w14:paraId="1D935560" w14:textId="77777777" w:rsidR="00DA53B5" w:rsidRPr="00DA53B5" w:rsidRDefault="00DA53B5" w:rsidP="00DA53B5">
      <w:pPr>
        <w:numPr>
          <w:ilvl w:val="0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  <w:b/>
          <w:bCs/>
        </w:rPr>
        <w:t>Apache</w:t>
      </w:r>
      <w:r w:rsidRPr="00DA53B5">
        <w:rPr>
          <w:rFonts w:cstheme="minorHAnsi"/>
        </w:rPr>
        <w:t>:</w:t>
      </w:r>
    </w:p>
    <w:p w14:paraId="383EF567" w14:textId="77777777" w:rsidR="00DA53B5" w:rsidRPr="00DA53B5" w:rsidRDefault="00DA53B5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</w:rPr>
        <w:t xml:space="preserve">Apache </w:t>
      </w:r>
      <w:proofErr w:type="spellStart"/>
      <w:r w:rsidRPr="00DA53B5">
        <w:rPr>
          <w:rFonts w:cstheme="minorHAnsi"/>
        </w:rPr>
        <w:t>License</w:t>
      </w:r>
      <w:proofErr w:type="spellEnd"/>
      <w:r w:rsidRPr="00DA53B5">
        <w:rPr>
          <w:rFonts w:cstheme="minorHAnsi"/>
        </w:rPr>
        <w:t xml:space="preserve"> 2.0</w:t>
      </w:r>
    </w:p>
    <w:p w14:paraId="62594CBA" w14:textId="77777777" w:rsidR="00DA53B5" w:rsidRPr="00DA53B5" w:rsidRDefault="00000000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hyperlink r:id="rId26" w:history="1">
        <w:r w:rsidR="00DA53B5" w:rsidRPr="00DA53B5">
          <w:rPr>
            <w:rStyle w:val="Hipervnculo"/>
            <w:rFonts w:cstheme="minorHAnsi"/>
          </w:rPr>
          <w:t>https://www.apache.org/licenses/LICENSE-2.0</w:t>
        </w:r>
      </w:hyperlink>
    </w:p>
    <w:p w14:paraId="16E17362" w14:textId="77777777" w:rsidR="00DA53B5" w:rsidRPr="00DA53B5" w:rsidRDefault="00DA53B5" w:rsidP="00DA53B5">
      <w:pPr>
        <w:numPr>
          <w:ilvl w:val="0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  <w:b/>
          <w:bCs/>
        </w:rPr>
        <w:t>PHP</w:t>
      </w:r>
      <w:r w:rsidRPr="00DA53B5">
        <w:rPr>
          <w:rFonts w:cstheme="minorHAnsi"/>
        </w:rPr>
        <w:t>:</w:t>
      </w:r>
    </w:p>
    <w:p w14:paraId="62143B16" w14:textId="77777777" w:rsidR="00DA53B5" w:rsidRPr="00DA53B5" w:rsidRDefault="00DA53B5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</w:rPr>
        <w:t xml:space="preserve">PHP </w:t>
      </w:r>
      <w:proofErr w:type="spellStart"/>
      <w:r w:rsidRPr="00DA53B5">
        <w:rPr>
          <w:rFonts w:cstheme="minorHAnsi"/>
        </w:rPr>
        <w:t>License</w:t>
      </w:r>
      <w:proofErr w:type="spellEnd"/>
      <w:r w:rsidRPr="00DA53B5">
        <w:rPr>
          <w:rFonts w:cstheme="minorHAnsi"/>
        </w:rPr>
        <w:t xml:space="preserve"> 3.01</w:t>
      </w:r>
    </w:p>
    <w:p w14:paraId="3D2B9595" w14:textId="77777777" w:rsidR="00DA53B5" w:rsidRPr="00DA53B5" w:rsidRDefault="00000000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hyperlink r:id="rId27" w:history="1">
        <w:r w:rsidR="00DA53B5" w:rsidRPr="00DA53B5">
          <w:rPr>
            <w:rStyle w:val="Hipervnculo"/>
            <w:rFonts w:cstheme="minorHAnsi"/>
          </w:rPr>
          <w:t>https://www.php.net/license/3_01.txt</w:t>
        </w:r>
      </w:hyperlink>
    </w:p>
    <w:p w14:paraId="4C163FC2" w14:textId="77777777" w:rsidR="00DA53B5" w:rsidRPr="00DA53B5" w:rsidRDefault="00DA53B5" w:rsidP="00DA53B5">
      <w:pPr>
        <w:numPr>
          <w:ilvl w:val="0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  <w:b/>
          <w:bCs/>
        </w:rPr>
        <w:t xml:space="preserve">Microsoft </w:t>
      </w:r>
      <w:proofErr w:type="spellStart"/>
      <w:r w:rsidRPr="00DA53B5">
        <w:rPr>
          <w:rFonts w:cstheme="minorHAnsi"/>
          <w:b/>
          <w:bCs/>
        </w:rPr>
        <w:t>Graph</w:t>
      </w:r>
      <w:proofErr w:type="spellEnd"/>
      <w:r w:rsidRPr="00DA53B5">
        <w:rPr>
          <w:rFonts w:cstheme="minorHAnsi"/>
          <w:b/>
          <w:bCs/>
        </w:rPr>
        <w:t xml:space="preserve"> (Azure AD)</w:t>
      </w:r>
      <w:r w:rsidRPr="00DA53B5">
        <w:rPr>
          <w:rFonts w:cstheme="minorHAnsi"/>
        </w:rPr>
        <w:t>:</w:t>
      </w:r>
    </w:p>
    <w:p w14:paraId="0C98CC06" w14:textId="77777777" w:rsidR="00DA53B5" w:rsidRPr="00DA53B5" w:rsidRDefault="00DA53B5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</w:rPr>
        <w:t xml:space="preserve">MIT </w:t>
      </w:r>
      <w:proofErr w:type="spellStart"/>
      <w:r w:rsidRPr="00DA53B5">
        <w:rPr>
          <w:rFonts w:cstheme="minorHAnsi"/>
        </w:rPr>
        <w:t>License</w:t>
      </w:r>
      <w:proofErr w:type="spellEnd"/>
    </w:p>
    <w:p w14:paraId="5CD7ADC9" w14:textId="77777777" w:rsidR="00DA53B5" w:rsidRPr="00DA53B5" w:rsidRDefault="00000000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hyperlink r:id="rId28" w:history="1">
        <w:r w:rsidR="00DA53B5" w:rsidRPr="00DA53B5">
          <w:rPr>
            <w:rStyle w:val="Hipervnculo"/>
            <w:rFonts w:cstheme="minorHAnsi"/>
          </w:rPr>
          <w:t>https://github.com/microsoftgraph/microsoft-graph-toolkit/blob/main/LICENSE</w:t>
        </w:r>
      </w:hyperlink>
    </w:p>
    <w:p w14:paraId="5932ED48" w14:textId="77777777" w:rsidR="00DA53B5" w:rsidRPr="00DA53B5" w:rsidRDefault="00DA53B5" w:rsidP="00DA53B5">
      <w:pPr>
        <w:numPr>
          <w:ilvl w:val="0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  <w:b/>
          <w:bCs/>
        </w:rPr>
        <w:t xml:space="preserve">API de </w:t>
      </w:r>
      <w:proofErr w:type="spellStart"/>
      <w:r w:rsidRPr="00DA53B5">
        <w:rPr>
          <w:rFonts w:cstheme="minorHAnsi"/>
          <w:b/>
          <w:bCs/>
        </w:rPr>
        <w:t>OpenAI</w:t>
      </w:r>
      <w:proofErr w:type="spellEnd"/>
      <w:r w:rsidRPr="00DA53B5">
        <w:rPr>
          <w:rFonts w:cstheme="minorHAnsi"/>
        </w:rPr>
        <w:t>:</w:t>
      </w:r>
    </w:p>
    <w:p w14:paraId="11C5C743" w14:textId="77777777" w:rsidR="00DA53B5" w:rsidRPr="00DA53B5" w:rsidRDefault="00DA53B5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r w:rsidRPr="00DA53B5">
        <w:rPr>
          <w:rFonts w:cstheme="minorHAnsi"/>
        </w:rPr>
        <w:t xml:space="preserve">MIT </w:t>
      </w:r>
      <w:proofErr w:type="spellStart"/>
      <w:r w:rsidRPr="00DA53B5">
        <w:rPr>
          <w:rFonts w:cstheme="minorHAnsi"/>
        </w:rPr>
        <w:t>License</w:t>
      </w:r>
      <w:proofErr w:type="spellEnd"/>
    </w:p>
    <w:p w14:paraId="6B7A2297" w14:textId="77777777" w:rsidR="00DA53B5" w:rsidRPr="00DA53B5" w:rsidRDefault="00000000" w:rsidP="00DA53B5">
      <w:pPr>
        <w:numPr>
          <w:ilvl w:val="1"/>
          <w:numId w:val="32"/>
        </w:numPr>
        <w:spacing w:after="0" w:line="278" w:lineRule="auto"/>
        <w:rPr>
          <w:rFonts w:cstheme="minorHAnsi"/>
        </w:rPr>
      </w:pPr>
      <w:hyperlink r:id="rId29" w:history="1">
        <w:r w:rsidR="00DA53B5" w:rsidRPr="00DA53B5">
          <w:rPr>
            <w:rStyle w:val="Hipervnculo"/>
            <w:rFonts w:cstheme="minorHAnsi"/>
          </w:rPr>
          <w:t>https://github.com/openai/openai-openapi/blob/master/LICENSE</w:t>
        </w:r>
      </w:hyperlink>
    </w:p>
    <w:p w14:paraId="478DDF1C" w14:textId="77777777" w:rsidR="00DA53B5" w:rsidRPr="00DA53B5" w:rsidRDefault="00DA53B5" w:rsidP="00DA53B5">
      <w:pPr>
        <w:numPr>
          <w:ilvl w:val="0"/>
          <w:numId w:val="32"/>
        </w:numPr>
        <w:spacing w:after="0" w:line="278" w:lineRule="auto"/>
        <w:rPr>
          <w:rFonts w:cstheme="minorHAnsi"/>
        </w:rPr>
      </w:pPr>
      <w:proofErr w:type="spellStart"/>
      <w:r w:rsidRPr="00DA53B5">
        <w:rPr>
          <w:rFonts w:cstheme="minorHAnsi"/>
          <w:b/>
          <w:bCs/>
        </w:rPr>
        <w:t>VueMaterial</w:t>
      </w:r>
      <w:proofErr w:type="spellEnd"/>
      <w:r w:rsidRPr="00DA53B5">
        <w:rPr>
          <w:rFonts w:cstheme="minorHAnsi"/>
        </w:rPr>
        <w:t>:</w:t>
      </w:r>
    </w:p>
    <w:p w14:paraId="54482BF4" w14:textId="77777777" w:rsidR="00DA53B5" w:rsidRPr="00DA53B5" w:rsidRDefault="00DA53B5" w:rsidP="007300C8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  <w:r w:rsidRPr="00DA53B5">
        <w:rPr>
          <w:rFonts w:cstheme="minorHAnsi"/>
        </w:rPr>
        <w:t xml:space="preserve">MIT </w:t>
      </w:r>
      <w:proofErr w:type="spellStart"/>
      <w:r w:rsidRPr="00DA53B5">
        <w:rPr>
          <w:rFonts w:cstheme="minorHAnsi"/>
        </w:rPr>
        <w:t>License</w:t>
      </w:r>
      <w:proofErr w:type="spellEnd"/>
    </w:p>
    <w:p w14:paraId="443EC34A" w14:textId="664731A3" w:rsidR="001A1C68" w:rsidRPr="00DA53B5" w:rsidRDefault="00000000" w:rsidP="007300C8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  <w:hyperlink r:id="rId30" w:history="1">
        <w:r w:rsidR="00DA53B5" w:rsidRPr="00DA53B5">
          <w:rPr>
            <w:rStyle w:val="Hipervnculo"/>
            <w:rFonts w:cstheme="minorHAnsi"/>
          </w:rPr>
          <w:t>https://github.com/vuematerial/vue-material/blob/dev/LICENSE.md</w:t>
        </w:r>
      </w:hyperlink>
    </w:p>
    <w:p w14:paraId="68E9B3AE" w14:textId="3343D920" w:rsidR="001A1C68" w:rsidRPr="006A32FB" w:rsidRDefault="006A32FB" w:rsidP="006A32FB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ArialMT" w:cstheme="minorHAnsi"/>
          <w:b/>
          <w:bCs/>
          <w:kern w:val="0"/>
        </w:rPr>
      </w:pPr>
      <w:proofErr w:type="spellStart"/>
      <w:r w:rsidRPr="006A32FB">
        <w:rPr>
          <w:rFonts w:eastAsia="ArialMT" w:cstheme="minorHAnsi"/>
          <w:b/>
          <w:bCs/>
          <w:kern w:val="0"/>
        </w:rPr>
        <w:t>Froala</w:t>
      </w:r>
      <w:proofErr w:type="spellEnd"/>
      <w:r w:rsidRPr="006A32FB">
        <w:rPr>
          <w:rFonts w:eastAsia="ArialMT" w:cstheme="minorHAnsi"/>
          <w:b/>
          <w:bCs/>
          <w:kern w:val="0"/>
        </w:rPr>
        <w:t>:</w:t>
      </w:r>
    </w:p>
    <w:p w14:paraId="20CB26E9" w14:textId="55340D1C" w:rsidR="006A32FB" w:rsidRDefault="006A32FB" w:rsidP="006A32FB">
      <w:pPr>
        <w:pStyle w:val="Prrafodelista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  <w:r w:rsidRPr="006A32FB">
        <w:rPr>
          <w:rFonts w:eastAsia="ArialMT" w:cstheme="minorHAnsi"/>
          <w:kern w:val="0"/>
        </w:rPr>
        <w:t>Su</w:t>
      </w:r>
      <w:r>
        <w:rPr>
          <w:rFonts w:eastAsia="ArialMT" w:cstheme="minorHAnsi"/>
          <w:kern w:val="0"/>
        </w:rPr>
        <w:t>scripción</w:t>
      </w:r>
    </w:p>
    <w:p w14:paraId="4E744DE9" w14:textId="2D75F1D4" w:rsidR="006A32FB" w:rsidRPr="006A32FB" w:rsidRDefault="006A32FB" w:rsidP="00A31C29">
      <w:pPr>
        <w:pStyle w:val="Prrafodelista"/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  <w:r w:rsidRPr="006A32FB">
        <w:rPr>
          <w:rFonts w:eastAsia="ArialMT" w:cstheme="minorHAnsi"/>
          <w:noProof/>
          <w:kern w:val="0"/>
        </w:rPr>
        <w:lastRenderedPageBreak/>
        <w:drawing>
          <wp:inline distT="0" distB="0" distL="0" distR="0" wp14:anchorId="15DD1277" wp14:editId="6A91342F">
            <wp:extent cx="4661065" cy="5924931"/>
            <wp:effectExtent l="0" t="0" r="6350" b="0"/>
            <wp:docPr id="12688782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7826" name="Imagen 1" descr="Tabla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6949" cy="59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7E5B" w14:textId="77777777" w:rsidR="00BF7DBD" w:rsidRDefault="00BF7DBD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</w:p>
    <w:p w14:paraId="443DF45F" w14:textId="77777777" w:rsidR="00BF7DBD" w:rsidRDefault="00BF7DBD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</w:p>
    <w:p w14:paraId="55E42D0A" w14:textId="77777777" w:rsidR="00BF7DBD" w:rsidRDefault="00BF7DBD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</w:p>
    <w:p w14:paraId="0BE27B7E" w14:textId="77777777" w:rsidR="00BF7DBD" w:rsidRDefault="00BF7DBD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</w:p>
    <w:p w14:paraId="7F0C8B8C" w14:textId="77777777" w:rsidR="006A32FB" w:rsidRDefault="006A32FB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</w:p>
    <w:p w14:paraId="5675AC72" w14:textId="77777777" w:rsidR="006A32FB" w:rsidRDefault="006A32FB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</w:p>
    <w:p w14:paraId="722CF57E" w14:textId="5CCCD491" w:rsidR="00BF7DBD" w:rsidRDefault="00BF7DBD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noProof/>
          <w:kern w:val="0"/>
        </w:rPr>
      </w:pPr>
    </w:p>
    <w:p w14:paraId="5E46005A" w14:textId="77777777" w:rsidR="000F6E02" w:rsidRDefault="000F6E02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noProof/>
          <w:kern w:val="0"/>
        </w:rPr>
      </w:pPr>
    </w:p>
    <w:p w14:paraId="438E27FC" w14:textId="77777777" w:rsidR="000F6E02" w:rsidRDefault="000F6E02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</w:p>
    <w:p w14:paraId="32B6AE19" w14:textId="21EEAF6E" w:rsidR="00C16212" w:rsidRDefault="00C16212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</w:p>
    <w:p w14:paraId="5DFF2972" w14:textId="77777777" w:rsidR="0042122C" w:rsidRDefault="0042122C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</w:p>
    <w:p w14:paraId="2A286BDF" w14:textId="79B14D48" w:rsidR="0034600F" w:rsidRDefault="0034600F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</w:p>
    <w:p w14:paraId="6D32B764" w14:textId="6785238A" w:rsidR="00ED259A" w:rsidRDefault="00ED259A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</w:p>
    <w:p w14:paraId="7FC2BEAD" w14:textId="307CCFC5" w:rsidR="00901A3F" w:rsidRDefault="000F6E02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  <w:r w:rsidRPr="000F6E02">
        <w:rPr>
          <w:rFonts w:eastAsia="ArialMT" w:cstheme="minorHAnsi"/>
          <w:noProof/>
          <w:kern w:val="0"/>
        </w:rPr>
        <w:lastRenderedPageBreak/>
        <w:drawing>
          <wp:inline distT="0" distB="0" distL="0" distR="0" wp14:anchorId="3F3B9434" wp14:editId="49938EEE">
            <wp:extent cx="5943600" cy="3347720"/>
            <wp:effectExtent l="0" t="0" r="0" b="5080"/>
            <wp:docPr id="1380095975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95975" name="Imagen 1" descr="Interfaz de usuario gráfica, Sitio web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5576" w14:textId="1049412E" w:rsidR="000F6E02" w:rsidRDefault="000F6E02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  <w:r w:rsidRPr="000F6E02">
        <w:rPr>
          <w:rFonts w:eastAsia="ArialMT" w:cstheme="minorHAnsi"/>
          <w:noProof/>
          <w:kern w:val="0"/>
        </w:rPr>
        <w:drawing>
          <wp:inline distT="0" distB="0" distL="0" distR="0" wp14:anchorId="65563B07" wp14:editId="6302D525">
            <wp:extent cx="5943600" cy="3360420"/>
            <wp:effectExtent l="0" t="0" r="0" b="0"/>
            <wp:docPr id="1977801552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01552" name="Imagen 1" descr="Diagrama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0A58" w14:textId="79445B8E" w:rsidR="000F6E02" w:rsidRPr="00DA53B5" w:rsidRDefault="000F6E02" w:rsidP="00A3710B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kern w:val="0"/>
        </w:rPr>
      </w:pPr>
      <w:r w:rsidRPr="000F6E02">
        <w:rPr>
          <w:rFonts w:eastAsia="ArialMT" w:cstheme="minorHAnsi"/>
          <w:noProof/>
          <w:kern w:val="0"/>
        </w:rPr>
        <w:lastRenderedPageBreak/>
        <w:drawing>
          <wp:inline distT="0" distB="0" distL="0" distR="0" wp14:anchorId="1E07DEAB" wp14:editId="6E677B39">
            <wp:extent cx="5943600" cy="3315970"/>
            <wp:effectExtent l="0" t="0" r="0" b="0"/>
            <wp:docPr id="119232950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29505" name="Imagen 1" descr="Interfaz de usuario gráfica&#10;&#10;Descripción generada automá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E02">
        <w:rPr>
          <w:rFonts w:eastAsia="ArialMT" w:cstheme="minorHAnsi"/>
          <w:noProof/>
          <w:kern w:val="0"/>
        </w:rPr>
        <w:drawing>
          <wp:inline distT="0" distB="0" distL="0" distR="0" wp14:anchorId="4E793DE9" wp14:editId="08BBB872">
            <wp:extent cx="5943600" cy="3339465"/>
            <wp:effectExtent l="0" t="0" r="0" b="0"/>
            <wp:docPr id="1398654841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54841" name="Imagen 1" descr="Gráfico, Gráfico de barras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E02" w:rsidRPr="00DA53B5" w:rsidSect="001B2344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D0BB3" w14:textId="77777777" w:rsidR="003152C0" w:rsidRDefault="003152C0" w:rsidP="00B03EBC">
      <w:pPr>
        <w:spacing w:after="0" w:line="240" w:lineRule="auto"/>
      </w:pPr>
      <w:r>
        <w:separator/>
      </w:r>
    </w:p>
  </w:endnote>
  <w:endnote w:type="continuationSeparator" w:id="0">
    <w:p w14:paraId="15BCF204" w14:textId="77777777" w:rsidR="003152C0" w:rsidRDefault="003152C0" w:rsidP="00B03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-BoldMT">
    <w:altName w:val="Arial"/>
    <w:panose1 w:val="00000000000000000000"/>
    <w:charset w:val="FE"/>
    <w:family w:val="auto"/>
    <w:notTrueType/>
    <w:pitch w:val="default"/>
    <w:sig w:usb0="00000003" w:usb1="00000000" w:usb2="00000000" w:usb3="00000000" w:csb0="0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10764752"/>
      <w:docPartObj>
        <w:docPartGallery w:val="Page Numbers (Bottom of Page)"/>
        <w:docPartUnique/>
      </w:docPartObj>
    </w:sdtPr>
    <w:sdtContent>
      <w:p w14:paraId="5B371CAB" w14:textId="64238966" w:rsidR="00B03EBC" w:rsidRDefault="00B03EB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AC2" w:rsidRPr="005A3AC2">
          <w:rPr>
            <w:noProof/>
            <w:lang w:val="es-ES"/>
          </w:rPr>
          <w:t>19</w:t>
        </w:r>
        <w:r>
          <w:fldChar w:fldCharType="end"/>
        </w:r>
      </w:p>
    </w:sdtContent>
  </w:sdt>
  <w:p w14:paraId="4EC57E0A" w14:textId="77777777" w:rsidR="00B03EBC" w:rsidRDefault="00B03E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6F7D51" w14:textId="77777777" w:rsidR="003152C0" w:rsidRDefault="003152C0" w:rsidP="00B03EBC">
      <w:pPr>
        <w:spacing w:after="0" w:line="240" w:lineRule="auto"/>
      </w:pPr>
      <w:r>
        <w:separator/>
      </w:r>
    </w:p>
  </w:footnote>
  <w:footnote w:type="continuationSeparator" w:id="0">
    <w:p w14:paraId="619BF894" w14:textId="77777777" w:rsidR="003152C0" w:rsidRDefault="003152C0" w:rsidP="00B03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1164A"/>
    <w:multiLevelType w:val="multilevel"/>
    <w:tmpl w:val="B77A3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B555FD"/>
    <w:multiLevelType w:val="hybridMultilevel"/>
    <w:tmpl w:val="0EBA7C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D72F2"/>
    <w:multiLevelType w:val="hybridMultilevel"/>
    <w:tmpl w:val="E990D860"/>
    <w:lvl w:ilvl="0" w:tplc="066A49D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91C5E"/>
    <w:multiLevelType w:val="multilevel"/>
    <w:tmpl w:val="8256C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C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104E8A"/>
    <w:multiLevelType w:val="hybridMultilevel"/>
    <w:tmpl w:val="B7A48F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271AA"/>
    <w:multiLevelType w:val="hybridMultilevel"/>
    <w:tmpl w:val="62B67D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F6869"/>
    <w:multiLevelType w:val="multilevel"/>
    <w:tmpl w:val="1428B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A22BD7"/>
    <w:multiLevelType w:val="hybridMultilevel"/>
    <w:tmpl w:val="B10245E6"/>
    <w:lvl w:ilvl="0" w:tplc="066A49D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116A7"/>
    <w:multiLevelType w:val="hybridMultilevel"/>
    <w:tmpl w:val="6A4082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7119A"/>
    <w:multiLevelType w:val="hybridMultilevel"/>
    <w:tmpl w:val="ECB8FBB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1E78AF"/>
    <w:multiLevelType w:val="multilevel"/>
    <w:tmpl w:val="47248096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4320"/>
        </w:tabs>
        <w:ind w:left="4320" w:hanging="360"/>
      </w:pPr>
    </w:lvl>
    <w:lvl w:ilvl="3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entative="1">
      <w:start w:val="1"/>
      <w:numFmt w:val="decimal"/>
      <w:lvlText w:val="%5."/>
      <w:lvlJc w:val="left"/>
      <w:pPr>
        <w:tabs>
          <w:tab w:val="num" w:pos="5760"/>
        </w:tabs>
        <w:ind w:left="5760" w:hanging="360"/>
      </w:pPr>
    </w:lvl>
    <w:lvl w:ilvl="5" w:tentative="1">
      <w:start w:val="1"/>
      <w:numFmt w:val="decimal"/>
      <w:lvlText w:val="%6."/>
      <w:lvlJc w:val="left"/>
      <w:pPr>
        <w:tabs>
          <w:tab w:val="num" w:pos="6480"/>
        </w:tabs>
        <w:ind w:left="6480" w:hanging="360"/>
      </w:pPr>
    </w:lvl>
    <w:lvl w:ilvl="6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entative="1">
      <w:start w:val="1"/>
      <w:numFmt w:val="decimal"/>
      <w:lvlText w:val="%8."/>
      <w:lvlJc w:val="left"/>
      <w:pPr>
        <w:tabs>
          <w:tab w:val="num" w:pos="7920"/>
        </w:tabs>
        <w:ind w:left="7920" w:hanging="360"/>
      </w:pPr>
    </w:lvl>
    <w:lvl w:ilvl="8" w:tentative="1">
      <w:start w:val="1"/>
      <w:numFmt w:val="decimal"/>
      <w:lvlText w:val="%9."/>
      <w:lvlJc w:val="left"/>
      <w:pPr>
        <w:tabs>
          <w:tab w:val="num" w:pos="8640"/>
        </w:tabs>
        <w:ind w:left="8640" w:hanging="360"/>
      </w:pPr>
    </w:lvl>
  </w:abstractNum>
  <w:abstractNum w:abstractNumId="11" w15:restartNumberingAfterBreak="0">
    <w:nsid w:val="2B0056E1"/>
    <w:multiLevelType w:val="multilevel"/>
    <w:tmpl w:val="6170A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F749B5"/>
    <w:multiLevelType w:val="multilevel"/>
    <w:tmpl w:val="C4268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166735"/>
    <w:multiLevelType w:val="multilevel"/>
    <w:tmpl w:val="59044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D21485"/>
    <w:multiLevelType w:val="multilevel"/>
    <w:tmpl w:val="CBC82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000797"/>
    <w:multiLevelType w:val="hybridMultilevel"/>
    <w:tmpl w:val="C49ABF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62248"/>
    <w:multiLevelType w:val="multilevel"/>
    <w:tmpl w:val="94B46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E804E5D"/>
    <w:multiLevelType w:val="multilevel"/>
    <w:tmpl w:val="1E889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94470C"/>
    <w:multiLevelType w:val="hybridMultilevel"/>
    <w:tmpl w:val="9AA63746"/>
    <w:lvl w:ilvl="0" w:tplc="EDE04F18">
      <w:start w:val="1"/>
      <w:numFmt w:val="decimal"/>
      <w:lvlText w:val="%1."/>
      <w:lvlJc w:val="left"/>
      <w:pPr>
        <w:ind w:left="1421" w:hanging="361"/>
      </w:pPr>
      <w:rPr>
        <w:rFonts w:ascii="Calibri" w:eastAsia="Calibri" w:hAnsi="Calibri" w:cs="Calibri" w:hint="default"/>
        <w:b/>
        <w:bCs/>
        <w:color w:val="C00000"/>
        <w:w w:val="100"/>
        <w:sz w:val="22"/>
        <w:szCs w:val="22"/>
        <w:lang w:val="es-ES" w:eastAsia="en-US" w:bidi="ar-SA"/>
      </w:rPr>
    </w:lvl>
    <w:lvl w:ilvl="1" w:tplc="C548DC44">
      <w:numFmt w:val="bullet"/>
      <w:lvlText w:val=""/>
      <w:lvlJc w:val="left"/>
      <w:pPr>
        <w:ind w:left="1782" w:hanging="361"/>
      </w:pPr>
      <w:rPr>
        <w:rFonts w:hint="default"/>
        <w:w w:val="100"/>
        <w:lang w:val="es-ES" w:eastAsia="en-US" w:bidi="ar-SA"/>
      </w:rPr>
    </w:lvl>
    <w:lvl w:ilvl="2" w:tplc="D5AA981C">
      <w:numFmt w:val="bullet"/>
      <w:lvlText w:val="•"/>
      <w:lvlJc w:val="left"/>
      <w:pPr>
        <w:ind w:left="2788" w:hanging="361"/>
      </w:pPr>
      <w:rPr>
        <w:rFonts w:hint="default"/>
        <w:lang w:val="es-ES" w:eastAsia="en-US" w:bidi="ar-SA"/>
      </w:rPr>
    </w:lvl>
    <w:lvl w:ilvl="3" w:tplc="D2103766">
      <w:numFmt w:val="bullet"/>
      <w:lvlText w:val="•"/>
      <w:lvlJc w:val="left"/>
      <w:pPr>
        <w:ind w:left="3797" w:hanging="361"/>
      </w:pPr>
      <w:rPr>
        <w:rFonts w:hint="default"/>
        <w:lang w:val="es-ES" w:eastAsia="en-US" w:bidi="ar-SA"/>
      </w:rPr>
    </w:lvl>
    <w:lvl w:ilvl="4" w:tplc="A1688066">
      <w:numFmt w:val="bullet"/>
      <w:lvlText w:val="•"/>
      <w:lvlJc w:val="left"/>
      <w:pPr>
        <w:ind w:left="4806" w:hanging="361"/>
      </w:pPr>
      <w:rPr>
        <w:rFonts w:hint="default"/>
        <w:lang w:val="es-ES" w:eastAsia="en-US" w:bidi="ar-SA"/>
      </w:rPr>
    </w:lvl>
    <w:lvl w:ilvl="5" w:tplc="5C405D7A">
      <w:numFmt w:val="bullet"/>
      <w:lvlText w:val="•"/>
      <w:lvlJc w:val="left"/>
      <w:pPr>
        <w:ind w:left="5815" w:hanging="361"/>
      </w:pPr>
      <w:rPr>
        <w:rFonts w:hint="default"/>
        <w:lang w:val="es-ES" w:eastAsia="en-US" w:bidi="ar-SA"/>
      </w:rPr>
    </w:lvl>
    <w:lvl w:ilvl="6" w:tplc="87DC7550">
      <w:numFmt w:val="bullet"/>
      <w:lvlText w:val="•"/>
      <w:lvlJc w:val="left"/>
      <w:pPr>
        <w:ind w:left="6824" w:hanging="361"/>
      </w:pPr>
      <w:rPr>
        <w:rFonts w:hint="default"/>
        <w:lang w:val="es-ES" w:eastAsia="en-US" w:bidi="ar-SA"/>
      </w:rPr>
    </w:lvl>
    <w:lvl w:ilvl="7" w:tplc="00AAEA3C">
      <w:numFmt w:val="bullet"/>
      <w:lvlText w:val="•"/>
      <w:lvlJc w:val="left"/>
      <w:pPr>
        <w:ind w:left="7833" w:hanging="361"/>
      </w:pPr>
      <w:rPr>
        <w:rFonts w:hint="default"/>
        <w:lang w:val="es-ES" w:eastAsia="en-US" w:bidi="ar-SA"/>
      </w:rPr>
    </w:lvl>
    <w:lvl w:ilvl="8" w:tplc="C416FB4E">
      <w:numFmt w:val="bullet"/>
      <w:lvlText w:val="•"/>
      <w:lvlJc w:val="left"/>
      <w:pPr>
        <w:ind w:left="8842" w:hanging="361"/>
      </w:pPr>
      <w:rPr>
        <w:rFonts w:hint="default"/>
        <w:lang w:val="es-ES" w:eastAsia="en-US" w:bidi="ar-SA"/>
      </w:rPr>
    </w:lvl>
  </w:abstractNum>
  <w:abstractNum w:abstractNumId="19" w15:restartNumberingAfterBreak="0">
    <w:nsid w:val="59722B03"/>
    <w:multiLevelType w:val="multilevel"/>
    <w:tmpl w:val="9B9A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4B7EF2"/>
    <w:multiLevelType w:val="multilevel"/>
    <w:tmpl w:val="DD383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1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3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12" w:hanging="1440"/>
      </w:pPr>
      <w:rPr>
        <w:rFonts w:hint="default"/>
      </w:rPr>
    </w:lvl>
  </w:abstractNum>
  <w:abstractNum w:abstractNumId="21" w15:restartNumberingAfterBreak="0">
    <w:nsid w:val="672D7CF3"/>
    <w:multiLevelType w:val="multilevel"/>
    <w:tmpl w:val="6F082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DC257C"/>
    <w:multiLevelType w:val="hybridMultilevel"/>
    <w:tmpl w:val="6100D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8D2874"/>
    <w:multiLevelType w:val="hybridMultilevel"/>
    <w:tmpl w:val="370C4F1E"/>
    <w:lvl w:ilvl="0" w:tplc="B588B002">
      <w:start w:val="1"/>
      <w:numFmt w:val="decimal"/>
      <w:lvlText w:val="%1."/>
      <w:lvlJc w:val="left"/>
      <w:pPr>
        <w:ind w:left="821" w:hanging="361"/>
      </w:pPr>
      <w:rPr>
        <w:rFonts w:ascii="Calibri" w:eastAsia="Calibri" w:hAnsi="Calibri" w:cs="Calibri" w:hint="default"/>
        <w:b/>
        <w:bCs/>
        <w:color w:val="C00000"/>
        <w:w w:val="100"/>
        <w:sz w:val="22"/>
        <w:szCs w:val="22"/>
        <w:lang w:val="es-ES" w:eastAsia="es-ES" w:bidi="es-ES"/>
      </w:rPr>
    </w:lvl>
    <w:lvl w:ilvl="1" w:tplc="DBB08380">
      <w:numFmt w:val="bullet"/>
      <w:lvlText w:val=""/>
      <w:lvlJc w:val="left"/>
      <w:pPr>
        <w:ind w:left="1182" w:hanging="361"/>
      </w:pPr>
      <w:rPr>
        <w:rFonts w:hint="default"/>
        <w:w w:val="100"/>
        <w:lang w:val="es-ES" w:eastAsia="es-ES" w:bidi="es-ES"/>
      </w:rPr>
    </w:lvl>
    <w:lvl w:ilvl="2" w:tplc="693473B2">
      <w:numFmt w:val="bullet"/>
      <w:lvlText w:val="•"/>
      <w:lvlJc w:val="left"/>
      <w:pPr>
        <w:ind w:left="2055" w:hanging="361"/>
      </w:pPr>
      <w:rPr>
        <w:rFonts w:hint="default"/>
        <w:lang w:val="es-ES" w:eastAsia="es-ES" w:bidi="es-ES"/>
      </w:rPr>
    </w:lvl>
    <w:lvl w:ilvl="3" w:tplc="ED02E6AE">
      <w:numFmt w:val="bullet"/>
      <w:lvlText w:val="•"/>
      <w:lvlJc w:val="left"/>
      <w:pPr>
        <w:ind w:left="2931" w:hanging="361"/>
      </w:pPr>
      <w:rPr>
        <w:rFonts w:hint="default"/>
        <w:lang w:val="es-ES" w:eastAsia="es-ES" w:bidi="es-ES"/>
      </w:rPr>
    </w:lvl>
    <w:lvl w:ilvl="4" w:tplc="26E4506C">
      <w:numFmt w:val="bullet"/>
      <w:lvlText w:val="•"/>
      <w:lvlJc w:val="left"/>
      <w:pPr>
        <w:ind w:left="3806" w:hanging="361"/>
      </w:pPr>
      <w:rPr>
        <w:rFonts w:hint="default"/>
        <w:lang w:val="es-ES" w:eastAsia="es-ES" w:bidi="es-ES"/>
      </w:rPr>
    </w:lvl>
    <w:lvl w:ilvl="5" w:tplc="91D4D870">
      <w:numFmt w:val="bullet"/>
      <w:lvlText w:val="•"/>
      <w:lvlJc w:val="left"/>
      <w:pPr>
        <w:ind w:left="4682" w:hanging="361"/>
      </w:pPr>
      <w:rPr>
        <w:rFonts w:hint="default"/>
        <w:lang w:val="es-ES" w:eastAsia="es-ES" w:bidi="es-ES"/>
      </w:rPr>
    </w:lvl>
    <w:lvl w:ilvl="6" w:tplc="E5B4DA36">
      <w:numFmt w:val="bullet"/>
      <w:lvlText w:val="•"/>
      <w:lvlJc w:val="left"/>
      <w:pPr>
        <w:ind w:left="5557" w:hanging="361"/>
      </w:pPr>
      <w:rPr>
        <w:rFonts w:hint="default"/>
        <w:lang w:val="es-ES" w:eastAsia="es-ES" w:bidi="es-ES"/>
      </w:rPr>
    </w:lvl>
    <w:lvl w:ilvl="7" w:tplc="E2FEF00C">
      <w:numFmt w:val="bullet"/>
      <w:lvlText w:val="•"/>
      <w:lvlJc w:val="left"/>
      <w:pPr>
        <w:ind w:left="6433" w:hanging="361"/>
      </w:pPr>
      <w:rPr>
        <w:rFonts w:hint="default"/>
        <w:lang w:val="es-ES" w:eastAsia="es-ES" w:bidi="es-ES"/>
      </w:rPr>
    </w:lvl>
    <w:lvl w:ilvl="8" w:tplc="8B58365E">
      <w:numFmt w:val="bullet"/>
      <w:lvlText w:val="•"/>
      <w:lvlJc w:val="left"/>
      <w:pPr>
        <w:ind w:left="7308" w:hanging="361"/>
      </w:pPr>
      <w:rPr>
        <w:rFonts w:hint="default"/>
        <w:lang w:val="es-ES" w:eastAsia="es-ES" w:bidi="es-ES"/>
      </w:rPr>
    </w:lvl>
  </w:abstractNum>
  <w:abstractNum w:abstractNumId="24" w15:restartNumberingAfterBreak="0">
    <w:nsid w:val="6DBE6AB3"/>
    <w:multiLevelType w:val="multilevel"/>
    <w:tmpl w:val="3E6AE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8122E7"/>
    <w:multiLevelType w:val="hybridMultilevel"/>
    <w:tmpl w:val="5DECBE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72079"/>
    <w:multiLevelType w:val="hybridMultilevel"/>
    <w:tmpl w:val="2E249A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CD1263"/>
    <w:multiLevelType w:val="hybridMultilevel"/>
    <w:tmpl w:val="0EBCA10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E408B0"/>
    <w:multiLevelType w:val="hybridMultilevel"/>
    <w:tmpl w:val="981AAEC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946836"/>
    <w:multiLevelType w:val="hybridMultilevel"/>
    <w:tmpl w:val="358EE98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2244B3"/>
    <w:multiLevelType w:val="hybridMultilevel"/>
    <w:tmpl w:val="703E67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AF4E75"/>
    <w:multiLevelType w:val="hybridMultilevel"/>
    <w:tmpl w:val="35CC566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1373715">
    <w:abstractNumId w:val="30"/>
  </w:num>
  <w:num w:numId="2" w16cid:durableId="1693022632">
    <w:abstractNumId w:val="1"/>
  </w:num>
  <w:num w:numId="3" w16cid:durableId="1213033606">
    <w:abstractNumId w:val="20"/>
  </w:num>
  <w:num w:numId="4" w16cid:durableId="624310998">
    <w:abstractNumId w:val="26"/>
  </w:num>
  <w:num w:numId="5" w16cid:durableId="819464287">
    <w:abstractNumId w:val="22"/>
  </w:num>
  <w:num w:numId="6" w16cid:durableId="346370862">
    <w:abstractNumId w:val="4"/>
  </w:num>
  <w:num w:numId="7" w16cid:durableId="882792425">
    <w:abstractNumId w:val="5"/>
  </w:num>
  <w:num w:numId="8" w16cid:durableId="854880987">
    <w:abstractNumId w:val="7"/>
  </w:num>
  <w:num w:numId="9" w16cid:durableId="1814060571">
    <w:abstractNumId w:val="31"/>
  </w:num>
  <w:num w:numId="10" w16cid:durableId="1751535797">
    <w:abstractNumId w:val="2"/>
  </w:num>
  <w:num w:numId="11" w16cid:durableId="218175121">
    <w:abstractNumId w:val="28"/>
  </w:num>
  <w:num w:numId="12" w16cid:durableId="1418362742">
    <w:abstractNumId w:val="15"/>
  </w:num>
  <w:num w:numId="13" w16cid:durableId="1708600032">
    <w:abstractNumId w:val="25"/>
  </w:num>
  <w:num w:numId="14" w16cid:durableId="2112237548">
    <w:abstractNumId w:val="27"/>
  </w:num>
  <w:num w:numId="15" w16cid:durableId="57362712">
    <w:abstractNumId w:val="9"/>
  </w:num>
  <w:num w:numId="16" w16cid:durableId="527566320">
    <w:abstractNumId w:val="29"/>
  </w:num>
  <w:num w:numId="17" w16cid:durableId="1656446405">
    <w:abstractNumId w:val="8"/>
  </w:num>
  <w:num w:numId="18" w16cid:durableId="1915310456">
    <w:abstractNumId w:val="3"/>
  </w:num>
  <w:num w:numId="19" w16cid:durableId="2106219340">
    <w:abstractNumId w:val="12"/>
  </w:num>
  <w:num w:numId="20" w16cid:durableId="293869514">
    <w:abstractNumId w:val="17"/>
  </w:num>
  <w:num w:numId="21" w16cid:durableId="1585411337">
    <w:abstractNumId w:val="19"/>
  </w:num>
  <w:num w:numId="22" w16cid:durableId="80570594">
    <w:abstractNumId w:val="13"/>
  </w:num>
  <w:num w:numId="23" w16cid:durableId="1007949736">
    <w:abstractNumId w:val="24"/>
  </w:num>
  <w:num w:numId="24" w16cid:durableId="887034633">
    <w:abstractNumId w:val="14"/>
  </w:num>
  <w:num w:numId="25" w16cid:durableId="864127">
    <w:abstractNumId w:val="23"/>
  </w:num>
  <w:num w:numId="26" w16cid:durableId="998970558">
    <w:abstractNumId w:val="10"/>
  </w:num>
  <w:num w:numId="27" w16cid:durableId="432675455">
    <w:abstractNumId w:val="21"/>
  </w:num>
  <w:num w:numId="28" w16cid:durableId="1986228965">
    <w:abstractNumId w:val="18"/>
  </w:num>
  <w:num w:numId="29" w16cid:durableId="535775215">
    <w:abstractNumId w:val="16"/>
  </w:num>
  <w:num w:numId="30" w16cid:durableId="1639871628">
    <w:abstractNumId w:val="11"/>
  </w:num>
  <w:num w:numId="31" w16cid:durableId="1707635562">
    <w:abstractNumId w:val="0"/>
  </w:num>
  <w:num w:numId="32" w16cid:durableId="2794573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80E"/>
    <w:rsid w:val="00007B5C"/>
    <w:rsid w:val="00036A9E"/>
    <w:rsid w:val="0004667A"/>
    <w:rsid w:val="00051D6D"/>
    <w:rsid w:val="00057F3C"/>
    <w:rsid w:val="00060889"/>
    <w:rsid w:val="00064C3C"/>
    <w:rsid w:val="000722F6"/>
    <w:rsid w:val="0007303C"/>
    <w:rsid w:val="0008237A"/>
    <w:rsid w:val="000A0B34"/>
    <w:rsid w:val="000A14C4"/>
    <w:rsid w:val="000B57F8"/>
    <w:rsid w:val="000C2AFF"/>
    <w:rsid w:val="000D1813"/>
    <w:rsid w:val="000D692D"/>
    <w:rsid w:val="000E2B1A"/>
    <w:rsid w:val="000F0F69"/>
    <w:rsid w:val="000F6E02"/>
    <w:rsid w:val="00101D33"/>
    <w:rsid w:val="001563E4"/>
    <w:rsid w:val="001A1C68"/>
    <w:rsid w:val="001A558B"/>
    <w:rsid w:val="001B2344"/>
    <w:rsid w:val="001B345E"/>
    <w:rsid w:val="001C34BE"/>
    <w:rsid w:val="001D0AD4"/>
    <w:rsid w:val="002311E7"/>
    <w:rsid w:val="00241FCF"/>
    <w:rsid w:val="0026001B"/>
    <w:rsid w:val="002721EC"/>
    <w:rsid w:val="00292BFF"/>
    <w:rsid w:val="002963C1"/>
    <w:rsid w:val="002A3507"/>
    <w:rsid w:val="002A4D38"/>
    <w:rsid w:val="002B40D4"/>
    <w:rsid w:val="002D0BA7"/>
    <w:rsid w:val="002E0974"/>
    <w:rsid w:val="002E1522"/>
    <w:rsid w:val="002E43F9"/>
    <w:rsid w:val="002F0331"/>
    <w:rsid w:val="002F45F7"/>
    <w:rsid w:val="003152C0"/>
    <w:rsid w:val="003226DA"/>
    <w:rsid w:val="00343F65"/>
    <w:rsid w:val="0034600F"/>
    <w:rsid w:val="00354D0D"/>
    <w:rsid w:val="00366489"/>
    <w:rsid w:val="00367EC3"/>
    <w:rsid w:val="00376143"/>
    <w:rsid w:val="003A57AB"/>
    <w:rsid w:val="003C6728"/>
    <w:rsid w:val="003D4E55"/>
    <w:rsid w:val="003F5432"/>
    <w:rsid w:val="0042122C"/>
    <w:rsid w:val="004245A8"/>
    <w:rsid w:val="00452ED1"/>
    <w:rsid w:val="00470F46"/>
    <w:rsid w:val="00471841"/>
    <w:rsid w:val="004C3E62"/>
    <w:rsid w:val="005146E4"/>
    <w:rsid w:val="005451CF"/>
    <w:rsid w:val="00564D35"/>
    <w:rsid w:val="00566D2D"/>
    <w:rsid w:val="00573EFC"/>
    <w:rsid w:val="005902CC"/>
    <w:rsid w:val="005A3AC2"/>
    <w:rsid w:val="005B111A"/>
    <w:rsid w:val="005B21B8"/>
    <w:rsid w:val="005B63C0"/>
    <w:rsid w:val="005E03FE"/>
    <w:rsid w:val="005E1268"/>
    <w:rsid w:val="005F1141"/>
    <w:rsid w:val="006821D3"/>
    <w:rsid w:val="00684227"/>
    <w:rsid w:val="00691F2D"/>
    <w:rsid w:val="006A3170"/>
    <w:rsid w:val="006A32FB"/>
    <w:rsid w:val="006B5A00"/>
    <w:rsid w:val="006C725D"/>
    <w:rsid w:val="006E2A2B"/>
    <w:rsid w:val="006E4984"/>
    <w:rsid w:val="006E792C"/>
    <w:rsid w:val="006F2B91"/>
    <w:rsid w:val="00731FE3"/>
    <w:rsid w:val="00735BC9"/>
    <w:rsid w:val="007415A9"/>
    <w:rsid w:val="0075097F"/>
    <w:rsid w:val="007530F2"/>
    <w:rsid w:val="0077530C"/>
    <w:rsid w:val="007872D7"/>
    <w:rsid w:val="007A1781"/>
    <w:rsid w:val="007C5C27"/>
    <w:rsid w:val="007E114A"/>
    <w:rsid w:val="007F79DA"/>
    <w:rsid w:val="008107EE"/>
    <w:rsid w:val="0083468D"/>
    <w:rsid w:val="00860E3F"/>
    <w:rsid w:val="00883B3F"/>
    <w:rsid w:val="00890BBA"/>
    <w:rsid w:val="008B3DA4"/>
    <w:rsid w:val="008D0C34"/>
    <w:rsid w:val="008D18B5"/>
    <w:rsid w:val="008D221C"/>
    <w:rsid w:val="008E4334"/>
    <w:rsid w:val="008E78F3"/>
    <w:rsid w:val="00901A3F"/>
    <w:rsid w:val="00912F8E"/>
    <w:rsid w:val="00922195"/>
    <w:rsid w:val="00924439"/>
    <w:rsid w:val="00933014"/>
    <w:rsid w:val="0094724B"/>
    <w:rsid w:val="00951195"/>
    <w:rsid w:val="00970DD3"/>
    <w:rsid w:val="009970F9"/>
    <w:rsid w:val="009A7BC9"/>
    <w:rsid w:val="009D3718"/>
    <w:rsid w:val="009E39B2"/>
    <w:rsid w:val="009F1DD8"/>
    <w:rsid w:val="009F6078"/>
    <w:rsid w:val="00A0174C"/>
    <w:rsid w:val="00A3011C"/>
    <w:rsid w:val="00A31C29"/>
    <w:rsid w:val="00A31D93"/>
    <w:rsid w:val="00A3710B"/>
    <w:rsid w:val="00A42409"/>
    <w:rsid w:val="00A45E61"/>
    <w:rsid w:val="00A47F1D"/>
    <w:rsid w:val="00A570E9"/>
    <w:rsid w:val="00A83C42"/>
    <w:rsid w:val="00A843DA"/>
    <w:rsid w:val="00AA5EE4"/>
    <w:rsid w:val="00AD3054"/>
    <w:rsid w:val="00AD372E"/>
    <w:rsid w:val="00AF57E9"/>
    <w:rsid w:val="00B03EBC"/>
    <w:rsid w:val="00B56E2C"/>
    <w:rsid w:val="00B57484"/>
    <w:rsid w:val="00BC6408"/>
    <w:rsid w:val="00BF7DBD"/>
    <w:rsid w:val="00C16212"/>
    <w:rsid w:val="00C23A16"/>
    <w:rsid w:val="00C25B14"/>
    <w:rsid w:val="00C41687"/>
    <w:rsid w:val="00C509CD"/>
    <w:rsid w:val="00C50F6E"/>
    <w:rsid w:val="00C97502"/>
    <w:rsid w:val="00CF5313"/>
    <w:rsid w:val="00D25D8F"/>
    <w:rsid w:val="00D40D07"/>
    <w:rsid w:val="00D56ECE"/>
    <w:rsid w:val="00D60A5E"/>
    <w:rsid w:val="00D67E6B"/>
    <w:rsid w:val="00D7262E"/>
    <w:rsid w:val="00D76555"/>
    <w:rsid w:val="00D82D77"/>
    <w:rsid w:val="00DA53B5"/>
    <w:rsid w:val="00DD02B2"/>
    <w:rsid w:val="00E14C13"/>
    <w:rsid w:val="00E23469"/>
    <w:rsid w:val="00E25298"/>
    <w:rsid w:val="00E32448"/>
    <w:rsid w:val="00E426B9"/>
    <w:rsid w:val="00E5513A"/>
    <w:rsid w:val="00E66468"/>
    <w:rsid w:val="00E715ED"/>
    <w:rsid w:val="00EA2CD8"/>
    <w:rsid w:val="00EA4AB6"/>
    <w:rsid w:val="00ED2212"/>
    <w:rsid w:val="00ED259A"/>
    <w:rsid w:val="00F02BC2"/>
    <w:rsid w:val="00F140D1"/>
    <w:rsid w:val="00F377F5"/>
    <w:rsid w:val="00F42F67"/>
    <w:rsid w:val="00F435F0"/>
    <w:rsid w:val="00F44BB9"/>
    <w:rsid w:val="00F4780E"/>
    <w:rsid w:val="00F705D2"/>
    <w:rsid w:val="00FA0F5E"/>
    <w:rsid w:val="00FA19F9"/>
    <w:rsid w:val="00FA64AF"/>
    <w:rsid w:val="00FB4BF0"/>
    <w:rsid w:val="00FD19F6"/>
    <w:rsid w:val="00FD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DFE0"/>
  <w15:chartTrackingRefBased/>
  <w15:docId w15:val="{66F44A64-FCD9-4F04-A532-B548A25F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5F0"/>
  </w:style>
  <w:style w:type="paragraph" w:styleId="Ttulo1">
    <w:name w:val="heading 1"/>
    <w:basedOn w:val="Normal"/>
    <w:next w:val="Normal"/>
    <w:link w:val="Ttulo1Car"/>
    <w:uiPriority w:val="9"/>
    <w:qFormat/>
    <w:rsid w:val="00ED22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37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D37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D22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1"/>
    <w:qFormat/>
    <w:rsid w:val="00ED2212"/>
    <w:pPr>
      <w:ind w:left="720"/>
      <w:contextualSpacing/>
    </w:pPr>
  </w:style>
  <w:style w:type="paragraph" w:customStyle="1" w:styleId="Default">
    <w:name w:val="Default"/>
    <w:rsid w:val="001A55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37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D372E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B03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3EBC"/>
  </w:style>
  <w:style w:type="paragraph" w:styleId="Piedepgina">
    <w:name w:val="footer"/>
    <w:basedOn w:val="Normal"/>
    <w:link w:val="PiedepginaCar"/>
    <w:uiPriority w:val="99"/>
    <w:unhideWhenUsed/>
    <w:rsid w:val="00B03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3EBC"/>
  </w:style>
  <w:style w:type="paragraph" w:customStyle="1" w:styleId="whitespace-normal">
    <w:name w:val="whitespace-normal"/>
    <w:basedOn w:val="Normal"/>
    <w:rsid w:val="000D6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customStyle="1" w:styleId="whitespace-pre-wrap">
    <w:name w:val="whitespace-pre-wrap"/>
    <w:basedOn w:val="Normal"/>
    <w:rsid w:val="000D6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5451C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451C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36648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i/>
      <w:kern w:val="0"/>
      <w:lang w:val="es-ES" w:eastAsia="es-ES" w:bidi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66489"/>
    <w:rPr>
      <w:rFonts w:ascii="Calibri" w:eastAsia="Calibri" w:hAnsi="Calibri" w:cs="Calibri"/>
      <w:i/>
      <w:kern w:val="0"/>
      <w:lang w:val="es-ES" w:eastAsia="es-ES" w:bidi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DA53B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8D22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7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s://www.apache.org/licenses/LICENSE-2.0" TargetMode="External"/><Relationship Id="rId21" Type="http://schemas.openxmlformats.org/officeDocument/2006/relationships/hyperlink" Target="https://github.com/axios/axios/blob/v0.21.1/LICENSE" TargetMode="External"/><Relationship Id="rId34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github.com/GitbookIO/javascript/blob/master/LICENSE" TargetMode="External"/><Relationship Id="rId33" Type="http://schemas.openxmlformats.org/officeDocument/2006/relationships/image" Target="media/image11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github.com/vuejs/vue/blob/main/LICENSE" TargetMode="External"/><Relationship Id="rId29" Type="http://schemas.openxmlformats.org/officeDocument/2006/relationships/hyperlink" Target="https://github.com/openai/openai-openapi/blob/master/LICENS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github.com/mysql/mysql-server/blob/8.0/LICENSE" TargetMode="External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github.com/amcharts/amcharts4/blob/master/dist/script/LICENSE" TargetMode="External"/><Relationship Id="rId28" Type="http://schemas.openxmlformats.org/officeDocument/2006/relationships/hyperlink" Target="https://github.com/microsoftgraph/microsoft-graph-toolkit/blob/main/LICENSE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github.com/ipinfo/laravel/blob/master/LICENSE" TargetMode="Externa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github.com/twbs/bootstrap/blob/main/LICENSE" TargetMode="External"/><Relationship Id="rId27" Type="http://schemas.openxmlformats.org/officeDocument/2006/relationships/hyperlink" Target="https://www.php.net/license/3_01.txt" TargetMode="External"/><Relationship Id="rId30" Type="http://schemas.openxmlformats.org/officeDocument/2006/relationships/hyperlink" Target="https://github.com/vuematerial/vue-material/blob/dev/LICENSE.md" TargetMode="External"/><Relationship Id="rId35" Type="http://schemas.openxmlformats.org/officeDocument/2006/relationships/image" Target="media/image1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1335D1C5CCB94498A93B9FA2D54101" ma:contentTypeVersion="13" ma:contentTypeDescription="Create a new document." ma:contentTypeScope="" ma:versionID="5d0ae68d3e2264fa86911397d2326318">
  <xsd:schema xmlns:xsd="http://www.w3.org/2001/XMLSchema" xmlns:xs="http://www.w3.org/2001/XMLSchema" xmlns:p="http://schemas.microsoft.com/office/2006/metadata/properties" xmlns:ns3="6021d6ca-02f4-4cb2-bc34-08c8c8a42fa5" xmlns:ns4="061c1c9d-01ff-4953-a313-373ff9034cc3" targetNamespace="http://schemas.microsoft.com/office/2006/metadata/properties" ma:root="true" ma:fieldsID="e70870c17a454581aaf2570ba463e9b8" ns3:_="" ns4:_="">
    <xsd:import namespace="6021d6ca-02f4-4cb2-bc34-08c8c8a42fa5"/>
    <xsd:import namespace="061c1c9d-01ff-4953-a313-373ff9034c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21d6ca-02f4-4cb2-bc34-08c8c8a42f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c1c9d-01ff-4953-a313-373ff9034cc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021d6ca-02f4-4cb2-bc34-08c8c8a42f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1E4FA-CB5E-4464-93E6-D76DDBCD02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46819D-BA12-42FE-9CE9-3CBA82005C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21d6ca-02f4-4cb2-bc34-08c8c8a42fa5"/>
    <ds:schemaRef ds:uri="061c1c9d-01ff-4953-a313-373ff9034c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A00849-E5BB-4EBD-B4AD-5E99403D42EC}">
  <ds:schemaRefs>
    <ds:schemaRef ds:uri="http://schemas.microsoft.com/office/2006/metadata/properties"/>
    <ds:schemaRef ds:uri="http://schemas.microsoft.com/office/infopath/2007/PartnerControls"/>
    <ds:schemaRef ds:uri="6021d6ca-02f4-4cb2-bc34-08c8c8a42fa5"/>
  </ds:schemaRefs>
</ds:datastoreItem>
</file>

<file path=customXml/itemProps4.xml><?xml version="1.0" encoding="utf-8"?>
<ds:datastoreItem xmlns:ds="http://schemas.openxmlformats.org/officeDocument/2006/customXml" ds:itemID="{6C03D85E-45E3-4F10-8449-9B26834D3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2220</Words>
  <Characters>12212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 Gatica Castillo</dc:creator>
  <cp:keywords/>
  <dc:description/>
  <cp:lastModifiedBy>Katya Aimee Carrasco Urrutia</cp:lastModifiedBy>
  <cp:revision>2</cp:revision>
  <dcterms:created xsi:type="dcterms:W3CDTF">2024-05-22T22:08:00Z</dcterms:created>
  <dcterms:modified xsi:type="dcterms:W3CDTF">2024-05-22T22:08:00Z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0x010100781335D1C5CCB94498A93B9FA2D54101</vt:lpwstr>
  </property>
</Properties>
</file>